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77697C" w14:textId="066B4A86" w:rsidR="00CD6D5B" w:rsidRPr="002C2A5E" w:rsidRDefault="00E678B2" w:rsidP="00CD6D5B">
      <w:pPr>
        <w:pStyle w:val="Ttulo1"/>
        <w:spacing w:before="167"/>
        <w:ind w:left="3420" w:right="3458" w:firstLine="0"/>
        <w:rPr>
          <w:rFonts w:asciiTheme="minorHAnsi" w:hAnsiTheme="minorHAnsi" w:cstheme="minorHAnsi"/>
          <w:sz w:val="22"/>
          <w:szCs w:val="22"/>
        </w:rPr>
      </w:pPr>
      <w:r w:rsidRPr="002C2A5E">
        <w:rPr>
          <w:rFonts w:asciiTheme="minorHAnsi" w:hAnsiTheme="minorHAnsi" w:cstheme="minorHAnsi"/>
          <w:sz w:val="22"/>
          <w:szCs w:val="22"/>
        </w:rPr>
        <w:t>TÉRMINOS DE REFERENCIA</w:t>
      </w:r>
    </w:p>
    <w:p w14:paraId="5D169998" w14:textId="77777777" w:rsidR="00CD6D5B" w:rsidRPr="002C2A5E" w:rsidRDefault="00CD6D5B" w:rsidP="00CD6D5B">
      <w:pPr>
        <w:pStyle w:val="Sinespaciado"/>
        <w:rPr>
          <w:rFonts w:asciiTheme="minorHAnsi" w:hAnsiTheme="minorHAnsi" w:cstheme="minorHAnsi"/>
        </w:rPr>
      </w:pPr>
    </w:p>
    <w:p w14:paraId="2CD5FF3F" w14:textId="76487E6D" w:rsidR="00E46D32" w:rsidRPr="002C2A5E" w:rsidRDefault="00E678B2" w:rsidP="00A64F6F">
      <w:pPr>
        <w:pStyle w:val="Textoindependiente"/>
        <w:ind w:left="100"/>
        <w:rPr>
          <w:rFonts w:asciiTheme="minorHAnsi" w:hAnsiTheme="minorHAnsi" w:cstheme="minorHAnsi"/>
          <w:sz w:val="22"/>
          <w:szCs w:val="22"/>
          <w:lang w:val="es-EC"/>
        </w:rPr>
      </w:pPr>
      <w:r w:rsidRPr="002C2A5E">
        <w:rPr>
          <w:rFonts w:asciiTheme="minorHAnsi" w:hAnsiTheme="minorHAnsi" w:cstheme="minorHAnsi"/>
          <w:b/>
          <w:sz w:val="22"/>
          <w:szCs w:val="22"/>
        </w:rPr>
        <w:t xml:space="preserve">Proceso: </w:t>
      </w:r>
      <w:r w:rsidR="008A2C43" w:rsidRPr="002C2A5E">
        <w:rPr>
          <w:rFonts w:asciiTheme="minorHAnsi" w:hAnsiTheme="minorHAnsi" w:cstheme="minorHAnsi"/>
          <w:sz w:val="22"/>
          <w:szCs w:val="22"/>
        </w:rPr>
        <w:t>Rehabilitación de la armería</w:t>
      </w:r>
      <w:r w:rsidR="008A2C43">
        <w:rPr>
          <w:rFonts w:asciiTheme="minorHAnsi" w:hAnsiTheme="minorHAnsi" w:cstheme="minorHAnsi"/>
          <w:sz w:val="22"/>
          <w:szCs w:val="22"/>
        </w:rPr>
        <w:t xml:space="preserve"> perteneciente a la Estación Naval de Quito.</w:t>
      </w:r>
    </w:p>
    <w:p w14:paraId="28ADDE5E" w14:textId="1FCE059C" w:rsidR="00E46D32" w:rsidRPr="002C2A5E" w:rsidRDefault="00E678B2">
      <w:pPr>
        <w:spacing w:before="24"/>
        <w:ind w:left="100"/>
        <w:rPr>
          <w:rFonts w:asciiTheme="minorHAnsi" w:hAnsiTheme="minorHAnsi" w:cstheme="minorHAnsi"/>
          <w:bCs/>
        </w:rPr>
      </w:pPr>
      <w:r w:rsidRPr="002C2A5E">
        <w:rPr>
          <w:rFonts w:asciiTheme="minorHAnsi" w:hAnsiTheme="minorHAnsi" w:cstheme="minorHAnsi"/>
          <w:b/>
        </w:rPr>
        <w:t xml:space="preserve">Fecha de publicación: </w:t>
      </w:r>
      <w:r w:rsidR="00C74032">
        <w:rPr>
          <w:rFonts w:asciiTheme="minorHAnsi" w:hAnsiTheme="minorHAnsi" w:cstheme="minorHAnsi"/>
          <w:bCs/>
        </w:rPr>
        <w:t>24 de septiembre del 2025</w:t>
      </w:r>
    </w:p>
    <w:p w14:paraId="48E6099B" w14:textId="50707128" w:rsidR="00FA2B94" w:rsidRDefault="00E678B2" w:rsidP="00FA2B94">
      <w:pPr>
        <w:spacing w:before="25"/>
        <w:ind w:left="100"/>
        <w:rPr>
          <w:rFonts w:asciiTheme="minorHAnsi" w:hAnsiTheme="minorHAnsi" w:cstheme="minorHAnsi"/>
        </w:rPr>
      </w:pPr>
      <w:r w:rsidRPr="002C2A5E">
        <w:rPr>
          <w:rFonts w:asciiTheme="minorHAnsi" w:hAnsiTheme="minorHAnsi" w:cstheme="minorHAnsi"/>
          <w:b/>
        </w:rPr>
        <w:t xml:space="preserve">Fecha límite de entrega de ofertas: </w:t>
      </w:r>
      <w:r w:rsidR="00C74032">
        <w:rPr>
          <w:rFonts w:asciiTheme="minorHAnsi" w:hAnsiTheme="minorHAnsi" w:cstheme="minorHAnsi"/>
        </w:rPr>
        <w:t>15 de octubre del 2025</w:t>
      </w:r>
    </w:p>
    <w:p w14:paraId="6049BA53" w14:textId="10A945C3" w:rsidR="00E46D32" w:rsidRPr="002C2A5E" w:rsidRDefault="00E678B2" w:rsidP="00FA2B94">
      <w:pPr>
        <w:spacing w:before="25"/>
        <w:ind w:left="100"/>
        <w:rPr>
          <w:rFonts w:asciiTheme="minorHAnsi" w:hAnsiTheme="minorHAnsi" w:cstheme="minorHAnsi"/>
        </w:rPr>
      </w:pPr>
      <w:r w:rsidRPr="002C2A5E">
        <w:rPr>
          <w:rFonts w:asciiTheme="minorHAnsi" w:hAnsiTheme="minorHAnsi" w:cstheme="minorHAnsi"/>
          <w:b/>
        </w:rPr>
        <w:t xml:space="preserve">Correo de contacto: </w:t>
      </w:r>
      <w:hyperlink r:id="rId11">
        <w:r w:rsidRPr="002C2A5E">
          <w:rPr>
            <w:rFonts w:asciiTheme="minorHAnsi" w:hAnsiTheme="minorHAnsi" w:cstheme="minorHAnsi"/>
          </w:rPr>
          <w:t>procurement.ecuador@maginternational.org</w:t>
        </w:r>
      </w:hyperlink>
    </w:p>
    <w:p w14:paraId="077DF6AB" w14:textId="77777777" w:rsidR="00E46D32" w:rsidRPr="002C2A5E" w:rsidRDefault="00E46D32">
      <w:pPr>
        <w:pStyle w:val="Textoindependiente"/>
        <w:spacing w:before="11"/>
        <w:rPr>
          <w:rFonts w:asciiTheme="minorHAnsi" w:hAnsiTheme="minorHAnsi" w:cstheme="minorHAnsi"/>
          <w:sz w:val="22"/>
          <w:szCs w:val="22"/>
        </w:rPr>
      </w:pPr>
    </w:p>
    <w:p w14:paraId="066CC2E9" w14:textId="77777777" w:rsidR="00E46D32" w:rsidRPr="002C2A5E" w:rsidRDefault="00E678B2">
      <w:pPr>
        <w:pStyle w:val="Ttulo1"/>
        <w:numPr>
          <w:ilvl w:val="0"/>
          <w:numId w:val="1"/>
        </w:numPr>
        <w:tabs>
          <w:tab w:val="left" w:pos="821"/>
        </w:tabs>
        <w:ind w:hanging="361"/>
        <w:rPr>
          <w:rFonts w:asciiTheme="minorHAnsi" w:hAnsiTheme="minorHAnsi" w:cstheme="minorHAnsi"/>
          <w:sz w:val="22"/>
          <w:szCs w:val="22"/>
        </w:rPr>
      </w:pPr>
      <w:r w:rsidRPr="002C2A5E">
        <w:rPr>
          <w:rFonts w:asciiTheme="minorHAnsi" w:hAnsiTheme="minorHAnsi" w:cstheme="minorHAnsi"/>
          <w:sz w:val="22"/>
          <w:szCs w:val="22"/>
        </w:rPr>
        <w:t>Antecedentes</w:t>
      </w:r>
    </w:p>
    <w:p w14:paraId="157E0E62" w14:textId="77777777" w:rsidR="00E46D32" w:rsidRPr="002C2A5E" w:rsidRDefault="00E46D32">
      <w:pPr>
        <w:pStyle w:val="Textoindependiente"/>
        <w:spacing w:before="8"/>
        <w:rPr>
          <w:rFonts w:asciiTheme="minorHAnsi" w:hAnsiTheme="minorHAnsi" w:cstheme="minorHAnsi"/>
          <w:b/>
          <w:sz w:val="22"/>
          <w:szCs w:val="22"/>
        </w:rPr>
      </w:pPr>
    </w:p>
    <w:p w14:paraId="4F582CDC" w14:textId="77777777" w:rsidR="00B50A5E" w:rsidRPr="002C2A5E" w:rsidRDefault="00E678B2" w:rsidP="00B50A5E">
      <w:pPr>
        <w:pStyle w:val="Textoindependiente"/>
        <w:spacing w:before="1" w:line="259" w:lineRule="auto"/>
        <w:ind w:left="820" w:right="135"/>
        <w:jc w:val="both"/>
        <w:rPr>
          <w:rFonts w:asciiTheme="minorHAnsi" w:hAnsiTheme="minorHAnsi" w:cstheme="minorHAnsi"/>
          <w:sz w:val="22"/>
          <w:szCs w:val="22"/>
        </w:rPr>
      </w:pPr>
      <w:r w:rsidRPr="002C2A5E">
        <w:rPr>
          <w:rFonts w:asciiTheme="minorHAnsi" w:hAnsiTheme="minorHAnsi" w:cstheme="minorHAnsi"/>
          <w:sz w:val="22"/>
          <w:szCs w:val="22"/>
        </w:rPr>
        <w:t>The Mines Advisory Group (MAG), es una Organización No Gubernamental internacional cuyo ámbito de acción es la seguridad humanitaria. La visión de MAG es crear un futuro seguro para niñas, niños, mujeres y hombres afectados por la violencia armada y los conflictos. Desde 1989, trabajamos en comunidades afectadas por conflictos para recuperar zonas contaminadas por minas terrestres, municiones de racimo y otros elementos explosivos.</w:t>
      </w:r>
    </w:p>
    <w:p w14:paraId="02321081" w14:textId="77777777" w:rsidR="00B50A5E" w:rsidRPr="002C2A5E" w:rsidRDefault="00B50A5E" w:rsidP="002125D9">
      <w:pPr>
        <w:pStyle w:val="Textoindependiente"/>
        <w:spacing w:before="1" w:line="259" w:lineRule="auto"/>
        <w:ind w:left="2160" w:right="135" w:hanging="1340"/>
        <w:jc w:val="both"/>
        <w:rPr>
          <w:rFonts w:asciiTheme="minorHAnsi" w:hAnsiTheme="minorHAnsi" w:cstheme="minorHAnsi"/>
          <w:b/>
          <w:bCs/>
          <w:sz w:val="22"/>
          <w:szCs w:val="22"/>
        </w:rPr>
      </w:pPr>
    </w:p>
    <w:p w14:paraId="05AD1B0A" w14:textId="7E43226E" w:rsidR="00E46D32" w:rsidRPr="002C2A5E" w:rsidRDefault="00B50A5E" w:rsidP="00B50A5E">
      <w:pPr>
        <w:pStyle w:val="Textoindependiente"/>
        <w:spacing w:before="1" w:line="259" w:lineRule="auto"/>
        <w:ind w:left="820" w:right="135"/>
        <w:jc w:val="both"/>
        <w:rPr>
          <w:rFonts w:asciiTheme="minorHAnsi" w:hAnsiTheme="minorHAnsi" w:cstheme="minorHAnsi"/>
          <w:sz w:val="22"/>
          <w:szCs w:val="22"/>
        </w:rPr>
      </w:pPr>
      <w:r w:rsidRPr="002C2A5E">
        <w:rPr>
          <w:rFonts w:asciiTheme="minorHAnsi" w:hAnsiTheme="minorHAnsi" w:cstheme="minorHAnsi"/>
          <w:sz w:val="22"/>
          <w:szCs w:val="22"/>
        </w:rPr>
        <w:t xml:space="preserve">En este contexto, la Oficina País de MAG en Ecuador se encuentra colaborando con </w:t>
      </w:r>
      <w:r w:rsidR="004B570F">
        <w:rPr>
          <w:rFonts w:asciiTheme="minorHAnsi" w:hAnsiTheme="minorHAnsi" w:cstheme="minorHAnsi"/>
          <w:sz w:val="22"/>
          <w:szCs w:val="22"/>
        </w:rPr>
        <w:t xml:space="preserve">la </w:t>
      </w:r>
      <w:r w:rsidR="008A2C43">
        <w:rPr>
          <w:rFonts w:asciiTheme="minorHAnsi" w:hAnsiTheme="minorHAnsi" w:cstheme="minorHAnsi"/>
          <w:sz w:val="22"/>
          <w:szCs w:val="22"/>
        </w:rPr>
        <w:t>Estación Naval de Quito</w:t>
      </w:r>
      <w:r w:rsidR="00766ECB" w:rsidRPr="002C2A5E">
        <w:rPr>
          <w:rFonts w:asciiTheme="minorHAnsi" w:hAnsiTheme="minorHAnsi" w:cstheme="minorHAnsi"/>
          <w:sz w:val="22"/>
          <w:szCs w:val="22"/>
        </w:rPr>
        <w:t>,</w:t>
      </w:r>
      <w:r w:rsidRPr="002C2A5E">
        <w:rPr>
          <w:rFonts w:asciiTheme="minorHAnsi" w:hAnsiTheme="minorHAnsi" w:cstheme="minorHAnsi"/>
          <w:sz w:val="22"/>
          <w:szCs w:val="22"/>
        </w:rPr>
        <w:t xml:space="preserve"> en actividades que permitan mejorar los niveles de seguridad del depósito. En este contexto, se invita a proveedores al proceso de subasta para la mejora </w:t>
      </w:r>
      <w:r w:rsidR="00766ECB" w:rsidRPr="002C2A5E">
        <w:rPr>
          <w:rFonts w:asciiTheme="minorHAnsi" w:hAnsiTheme="minorHAnsi" w:cstheme="minorHAnsi"/>
          <w:sz w:val="22"/>
          <w:szCs w:val="22"/>
        </w:rPr>
        <w:t xml:space="preserve">de los niveles de seguridad infraestructural </w:t>
      </w:r>
      <w:r w:rsidRPr="002C2A5E">
        <w:rPr>
          <w:rFonts w:asciiTheme="minorHAnsi" w:hAnsiTheme="minorHAnsi" w:cstheme="minorHAnsi"/>
          <w:sz w:val="22"/>
          <w:szCs w:val="22"/>
        </w:rPr>
        <w:t>en la dirección.</w:t>
      </w:r>
    </w:p>
    <w:p w14:paraId="572DA637" w14:textId="77777777" w:rsidR="00B50A5E" w:rsidRPr="002C2A5E" w:rsidRDefault="00B50A5E" w:rsidP="00B50A5E">
      <w:pPr>
        <w:pStyle w:val="Textoindependiente"/>
        <w:spacing w:before="1" w:line="259" w:lineRule="auto"/>
        <w:ind w:left="820" w:right="135"/>
        <w:jc w:val="both"/>
        <w:rPr>
          <w:rFonts w:asciiTheme="minorHAnsi" w:hAnsiTheme="minorHAnsi" w:cstheme="minorHAnsi"/>
          <w:sz w:val="22"/>
          <w:szCs w:val="22"/>
        </w:rPr>
      </w:pPr>
    </w:p>
    <w:p w14:paraId="5CF313F1" w14:textId="77777777" w:rsidR="00E46D32" w:rsidRPr="002C2A5E" w:rsidRDefault="00E678B2">
      <w:pPr>
        <w:pStyle w:val="Ttulo1"/>
        <w:numPr>
          <w:ilvl w:val="0"/>
          <w:numId w:val="1"/>
        </w:numPr>
        <w:tabs>
          <w:tab w:val="left" w:pos="821"/>
        </w:tabs>
        <w:ind w:hanging="361"/>
        <w:rPr>
          <w:rFonts w:asciiTheme="minorHAnsi" w:hAnsiTheme="minorHAnsi" w:cstheme="minorHAnsi"/>
          <w:sz w:val="22"/>
          <w:szCs w:val="22"/>
        </w:rPr>
      </w:pPr>
      <w:r w:rsidRPr="002C2A5E">
        <w:rPr>
          <w:rFonts w:asciiTheme="minorHAnsi" w:hAnsiTheme="minorHAnsi" w:cstheme="minorHAnsi"/>
          <w:sz w:val="22"/>
          <w:szCs w:val="22"/>
        </w:rPr>
        <w:t>Objeto</w:t>
      </w:r>
    </w:p>
    <w:p w14:paraId="7450DF10" w14:textId="77777777" w:rsidR="00E46D32" w:rsidRPr="002C2A5E" w:rsidRDefault="00E46D32">
      <w:pPr>
        <w:pStyle w:val="Textoindependiente"/>
        <w:spacing w:before="11"/>
        <w:rPr>
          <w:rFonts w:asciiTheme="minorHAnsi" w:hAnsiTheme="minorHAnsi" w:cstheme="minorHAnsi"/>
          <w:b/>
          <w:sz w:val="22"/>
          <w:szCs w:val="22"/>
        </w:rPr>
      </w:pPr>
    </w:p>
    <w:p w14:paraId="1E98B67C" w14:textId="4F4F4230" w:rsidR="00E46D32" w:rsidRPr="00437138" w:rsidRDefault="00437138" w:rsidP="00437138">
      <w:pPr>
        <w:pStyle w:val="Textoindependiente"/>
        <w:spacing w:before="1" w:line="259" w:lineRule="auto"/>
        <w:ind w:left="820" w:right="135"/>
        <w:jc w:val="both"/>
        <w:rPr>
          <w:rFonts w:asciiTheme="minorHAnsi" w:hAnsiTheme="minorHAnsi" w:cstheme="minorHAnsi"/>
          <w:sz w:val="22"/>
          <w:szCs w:val="22"/>
        </w:rPr>
      </w:pPr>
      <w:r w:rsidRPr="002C2A5E">
        <w:rPr>
          <w:rFonts w:asciiTheme="minorHAnsi" w:hAnsiTheme="minorHAnsi" w:cstheme="minorHAnsi"/>
          <w:sz w:val="22"/>
          <w:szCs w:val="22"/>
        </w:rPr>
        <w:t>Rehabilitación de la armería</w:t>
      </w:r>
      <w:r>
        <w:rPr>
          <w:rFonts w:asciiTheme="minorHAnsi" w:hAnsiTheme="minorHAnsi" w:cstheme="minorHAnsi"/>
          <w:sz w:val="22"/>
          <w:szCs w:val="22"/>
        </w:rPr>
        <w:t xml:space="preserve"> perteneciente a la Estación Naval de Quito</w:t>
      </w:r>
      <w:r w:rsidR="00FF11E1" w:rsidRPr="002C2A5E">
        <w:rPr>
          <w:rFonts w:asciiTheme="minorHAnsi" w:hAnsiTheme="minorHAnsi" w:cstheme="minorHAnsi"/>
          <w:sz w:val="22"/>
          <w:szCs w:val="22"/>
        </w:rPr>
        <w:t>. Misma que incluye las actividades contempladas en el punto 3 del presente documento.</w:t>
      </w:r>
    </w:p>
    <w:p w14:paraId="14F88C7F" w14:textId="77777777" w:rsidR="00FF11E1" w:rsidRPr="002C2A5E" w:rsidRDefault="00FF11E1" w:rsidP="00FF11E1">
      <w:pPr>
        <w:pStyle w:val="Textoindependiente"/>
        <w:spacing w:before="3"/>
        <w:ind w:left="820"/>
        <w:rPr>
          <w:rFonts w:asciiTheme="minorHAnsi" w:hAnsiTheme="minorHAnsi" w:cstheme="minorHAnsi"/>
          <w:sz w:val="22"/>
          <w:szCs w:val="22"/>
        </w:rPr>
      </w:pPr>
    </w:p>
    <w:p w14:paraId="639D653F" w14:textId="77777777" w:rsidR="00E46D32" w:rsidRPr="002C2A5E" w:rsidRDefault="00E678B2">
      <w:pPr>
        <w:pStyle w:val="Ttulo1"/>
        <w:numPr>
          <w:ilvl w:val="0"/>
          <w:numId w:val="1"/>
        </w:numPr>
        <w:tabs>
          <w:tab w:val="left" w:pos="821"/>
        </w:tabs>
        <w:ind w:hanging="361"/>
        <w:rPr>
          <w:rFonts w:asciiTheme="minorHAnsi" w:hAnsiTheme="minorHAnsi" w:cstheme="minorHAnsi"/>
          <w:sz w:val="22"/>
          <w:szCs w:val="22"/>
        </w:rPr>
      </w:pPr>
      <w:r w:rsidRPr="002C2A5E">
        <w:rPr>
          <w:rFonts w:asciiTheme="minorHAnsi" w:hAnsiTheme="minorHAnsi" w:cstheme="minorHAnsi"/>
          <w:sz w:val="22"/>
          <w:szCs w:val="22"/>
        </w:rPr>
        <w:t>Requerimientos</w:t>
      </w:r>
      <w:r w:rsidRPr="002C2A5E">
        <w:rPr>
          <w:rFonts w:asciiTheme="minorHAnsi" w:hAnsiTheme="minorHAnsi" w:cstheme="minorHAnsi"/>
          <w:spacing w:val="-3"/>
          <w:sz w:val="22"/>
          <w:szCs w:val="22"/>
        </w:rPr>
        <w:t xml:space="preserve"> </w:t>
      </w:r>
      <w:r w:rsidRPr="002C2A5E">
        <w:rPr>
          <w:rFonts w:asciiTheme="minorHAnsi" w:hAnsiTheme="minorHAnsi" w:cstheme="minorHAnsi"/>
          <w:sz w:val="22"/>
          <w:szCs w:val="22"/>
        </w:rPr>
        <w:t>técnicos</w:t>
      </w:r>
    </w:p>
    <w:p w14:paraId="2842168D" w14:textId="77777777" w:rsidR="00E46D32" w:rsidRPr="002C2A5E" w:rsidRDefault="00E46D32" w:rsidP="00293C4D">
      <w:pPr>
        <w:pStyle w:val="Textoindependiente"/>
        <w:spacing w:before="9"/>
        <w:jc w:val="both"/>
        <w:rPr>
          <w:rFonts w:asciiTheme="minorHAnsi" w:hAnsiTheme="minorHAnsi" w:cstheme="minorHAnsi"/>
          <w:b/>
          <w:sz w:val="22"/>
          <w:szCs w:val="22"/>
        </w:rPr>
      </w:pPr>
    </w:p>
    <w:p w14:paraId="0A67F1F2" w14:textId="20E11EDA" w:rsidR="00E46D32" w:rsidRPr="002C2A5E" w:rsidRDefault="00E678B2" w:rsidP="00293C4D">
      <w:pPr>
        <w:pStyle w:val="Textoindependiente"/>
        <w:spacing w:line="259" w:lineRule="auto"/>
        <w:ind w:left="820" w:right="624"/>
        <w:jc w:val="both"/>
        <w:rPr>
          <w:rFonts w:asciiTheme="minorHAnsi" w:hAnsiTheme="minorHAnsi" w:cstheme="minorHAnsi"/>
          <w:sz w:val="22"/>
          <w:szCs w:val="22"/>
        </w:rPr>
      </w:pPr>
      <w:r w:rsidRPr="002C2A5E">
        <w:rPr>
          <w:rFonts w:asciiTheme="minorHAnsi" w:hAnsiTheme="minorHAnsi" w:cstheme="minorHAnsi"/>
          <w:sz w:val="22"/>
          <w:szCs w:val="22"/>
        </w:rPr>
        <w:t xml:space="preserve">A continuación, se detalla los requerimientos para </w:t>
      </w:r>
      <w:r w:rsidR="00FF11E1" w:rsidRPr="002C2A5E">
        <w:rPr>
          <w:rFonts w:asciiTheme="minorHAnsi" w:hAnsiTheme="minorHAnsi" w:cstheme="minorHAnsi"/>
          <w:sz w:val="22"/>
          <w:szCs w:val="22"/>
        </w:rPr>
        <w:t>la</w:t>
      </w:r>
      <w:r w:rsidR="00D80C0E" w:rsidRPr="002C2A5E">
        <w:rPr>
          <w:rFonts w:asciiTheme="minorHAnsi" w:hAnsiTheme="minorHAnsi" w:cstheme="minorHAnsi"/>
          <w:sz w:val="22"/>
          <w:szCs w:val="22"/>
        </w:rPr>
        <w:t xml:space="preserve"> presente </w:t>
      </w:r>
      <w:r w:rsidR="00FF11E1" w:rsidRPr="002C2A5E">
        <w:rPr>
          <w:rFonts w:asciiTheme="minorHAnsi" w:hAnsiTheme="minorHAnsi" w:cstheme="minorHAnsi"/>
          <w:sz w:val="22"/>
          <w:szCs w:val="22"/>
        </w:rPr>
        <w:t>subasta</w:t>
      </w:r>
      <w:r w:rsidRPr="002C2A5E">
        <w:rPr>
          <w:rFonts w:asciiTheme="minorHAnsi" w:hAnsiTheme="minorHAnsi" w:cstheme="minorHAnsi"/>
          <w:sz w:val="22"/>
          <w:szCs w:val="22"/>
        </w:rPr>
        <w:t xml:space="preserve">, mismos que deberán ser </w:t>
      </w:r>
      <w:r w:rsidR="006D3930" w:rsidRPr="002C2A5E">
        <w:rPr>
          <w:rFonts w:asciiTheme="minorHAnsi" w:hAnsiTheme="minorHAnsi" w:cstheme="minorHAnsi"/>
          <w:sz w:val="22"/>
          <w:szCs w:val="22"/>
        </w:rPr>
        <w:t xml:space="preserve">construidos e </w:t>
      </w:r>
      <w:r w:rsidRPr="002C2A5E">
        <w:rPr>
          <w:rFonts w:asciiTheme="minorHAnsi" w:hAnsiTheme="minorHAnsi" w:cstheme="minorHAnsi"/>
          <w:sz w:val="22"/>
          <w:szCs w:val="22"/>
        </w:rPr>
        <w:t>instalados:</w:t>
      </w:r>
    </w:p>
    <w:p w14:paraId="646E07ED" w14:textId="77777777" w:rsidR="00A40A84" w:rsidRPr="002C2A5E" w:rsidRDefault="00A40A84">
      <w:pPr>
        <w:rPr>
          <w:rFonts w:asciiTheme="minorHAnsi" w:hAnsiTheme="minorHAnsi" w:cstheme="minorHAnsi"/>
        </w:rPr>
      </w:pPr>
    </w:p>
    <w:tbl>
      <w:tblPr>
        <w:tblW w:w="0" w:type="auto"/>
        <w:tblCellMar>
          <w:left w:w="70" w:type="dxa"/>
          <w:right w:w="70" w:type="dxa"/>
        </w:tblCellMar>
        <w:tblLook w:val="04A0" w:firstRow="1" w:lastRow="0" w:firstColumn="1" w:lastColumn="0" w:noHBand="0" w:noVBand="1"/>
      </w:tblPr>
      <w:tblGrid>
        <w:gridCol w:w="1010"/>
        <w:gridCol w:w="7044"/>
        <w:gridCol w:w="701"/>
        <w:gridCol w:w="753"/>
      </w:tblGrid>
      <w:tr w:rsidR="00237D23" w:rsidRPr="00DF3459" w14:paraId="19725A71" w14:textId="77777777" w:rsidTr="00237D23">
        <w:trPr>
          <w:trHeight w:val="288"/>
          <w:tblHeader/>
        </w:trPr>
        <w:tc>
          <w:tcPr>
            <w:tcW w:w="0" w:type="auto"/>
            <w:tcBorders>
              <w:top w:val="single" w:sz="4" w:space="0" w:color="auto"/>
              <w:left w:val="single" w:sz="4" w:space="0" w:color="auto"/>
              <w:bottom w:val="single" w:sz="4" w:space="0" w:color="auto"/>
              <w:right w:val="single" w:sz="4" w:space="0" w:color="auto"/>
            </w:tcBorders>
            <w:shd w:val="clear" w:color="000000" w:fill="C4BD97"/>
            <w:noWrap/>
            <w:vAlign w:val="center"/>
            <w:hideMark/>
          </w:tcPr>
          <w:p w14:paraId="4335C979" w14:textId="7AD57F03"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ÍTEM NO.</w:t>
            </w:r>
          </w:p>
        </w:tc>
        <w:tc>
          <w:tcPr>
            <w:tcW w:w="0" w:type="auto"/>
            <w:tcBorders>
              <w:top w:val="single" w:sz="4" w:space="0" w:color="auto"/>
              <w:left w:val="nil"/>
              <w:bottom w:val="single" w:sz="4" w:space="0" w:color="auto"/>
              <w:right w:val="single" w:sz="4" w:space="0" w:color="auto"/>
            </w:tcBorders>
            <w:shd w:val="clear" w:color="000000" w:fill="C4BD97"/>
            <w:noWrap/>
            <w:vAlign w:val="bottom"/>
            <w:hideMark/>
          </w:tcPr>
          <w:p w14:paraId="017F030D" w14:textId="3F314FD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DESCRIPCIÓN</w:t>
            </w:r>
          </w:p>
        </w:tc>
        <w:tc>
          <w:tcPr>
            <w:tcW w:w="0" w:type="auto"/>
            <w:tcBorders>
              <w:top w:val="single" w:sz="4" w:space="0" w:color="auto"/>
              <w:left w:val="nil"/>
              <w:bottom w:val="single" w:sz="4" w:space="0" w:color="auto"/>
              <w:right w:val="single" w:sz="4" w:space="0" w:color="auto"/>
            </w:tcBorders>
            <w:shd w:val="clear" w:color="000000" w:fill="C4BD97"/>
            <w:noWrap/>
            <w:vAlign w:val="bottom"/>
            <w:hideMark/>
          </w:tcPr>
          <w:p w14:paraId="00A4AB5F" w14:textId="10892C32" w:rsidR="00237D23" w:rsidRPr="00DF3459" w:rsidRDefault="00F866FB"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UNITS</w:t>
            </w:r>
          </w:p>
        </w:tc>
        <w:tc>
          <w:tcPr>
            <w:tcW w:w="0" w:type="auto"/>
            <w:tcBorders>
              <w:top w:val="single" w:sz="4" w:space="0" w:color="auto"/>
              <w:left w:val="nil"/>
              <w:bottom w:val="single" w:sz="4" w:space="0" w:color="auto"/>
              <w:right w:val="single" w:sz="4" w:space="0" w:color="auto"/>
            </w:tcBorders>
            <w:shd w:val="clear" w:color="000000" w:fill="C4BD97"/>
            <w:noWrap/>
            <w:vAlign w:val="center"/>
            <w:hideMark/>
          </w:tcPr>
          <w:p w14:paraId="484EFDFB" w14:textId="73A19411"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QTY</w:t>
            </w:r>
          </w:p>
        </w:tc>
      </w:tr>
      <w:tr w:rsidR="00237D23" w:rsidRPr="00DF3459" w14:paraId="3382EF6F"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53045A85"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1</w:t>
            </w:r>
          </w:p>
        </w:tc>
        <w:tc>
          <w:tcPr>
            <w:tcW w:w="0" w:type="auto"/>
            <w:tcBorders>
              <w:top w:val="nil"/>
              <w:left w:val="nil"/>
              <w:bottom w:val="single" w:sz="4" w:space="0" w:color="auto"/>
              <w:right w:val="single" w:sz="4" w:space="0" w:color="auto"/>
            </w:tcBorders>
            <w:shd w:val="clear" w:color="000000" w:fill="D9D9D9"/>
            <w:noWrap/>
            <w:vAlign w:val="bottom"/>
            <w:hideMark/>
          </w:tcPr>
          <w:p w14:paraId="6911865E" w14:textId="25C9B04E" w:rsidR="00237D23" w:rsidRPr="00DF3459" w:rsidRDefault="00237D23" w:rsidP="00237D23">
            <w:pPr>
              <w:widowControl/>
              <w:autoSpaceDE/>
              <w:autoSpaceDN/>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Trabajos preliminares - sala de entrega y armería</w:t>
            </w:r>
          </w:p>
        </w:tc>
        <w:tc>
          <w:tcPr>
            <w:tcW w:w="0" w:type="auto"/>
            <w:tcBorders>
              <w:top w:val="nil"/>
              <w:left w:val="nil"/>
              <w:bottom w:val="single" w:sz="4" w:space="0" w:color="auto"/>
              <w:right w:val="single" w:sz="4" w:space="0" w:color="auto"/>
            </w:tcBorders>
            <w:shd w:val="clear" w:color="000000" w:fill="D9D9D9"/>
            <w:noWrap/>
            <w:vAlign w:val="bottom"/>
            <w:hideMark/>
          </w:tcPr>
          <w:p w14:paraId="605CAD1F" w14:textId="04754F53" w:rsidR="00237D23" w:rsidRPr="00DF3459" w:rsidRDefault="00F866FB"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5E6A6A75"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r>
      <w:tr w:rsidR="00237D23" w:rsidRPr="00DF3459" w14:paraId="1428A8A1" w14:textId="77777777" w:rsidTr="00237D23">
        <w:trPr>
          <w:trHeight w:val="1656"/>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41284280"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1.1.</w:t>
            </w:r>
          </w:p>
        </w:tc>
        <w:tc>
          <w:tcPr>
            <w:tcW w:w="0" w:type="auto"/>
            <w:tcBorders>
              <w:top w:val="nil"/>
              <w:left w:val="nil"/>
              <w:bottom w:val="single" w:sz="4" w:space="0" w:color="auto"/>
              <w:right w:val="single" w:sz="4" w:space="0" w:color="auto"/>
            </w:tcBorders>
            <w:shd w:val="clear" w:color="000000" w:fill="FFFFFF"/>
            <w:vAlign w:val="center"/>
            <w:hideMark/>
          </w:tcPr>
          <w:p w14:paraId="613BF4A9" w14:textId="290DF274"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Desmontaje del tumbado de yeso y toda la estructura (malla metálica, otros) existente en la dependencia, sin afectar estructuralmente la edificación</w:t>
            </w:r>
            <w:r w:rsidR="00667968">
              <w:rPr>
                <w:rFonts w:asciiTheme="minorHAnsi" w:eastAsia="Times New Roman" w:hAnsiTheme="minorHAnsi" w:cstheme="minorHAnsi"/>
                <w:lang w:val="es-EC" w:eastAsia="es-EC"/>
              </w:rPr>
              <w:t xml:space="preserve"> </w:t>
            </w:r>
            <w:r w:rsidRPr="00DF3459">
              <w:rPr>
                <w:rFonts w:asciiTheme="minorHAnsi" w:eastAsia="Times New Roman" w:hAnsiTheme="minorHAnsi" w:cstheme="minorHAnsi"/>
                <w:lang w:val="es-EC" w:eastAsia="es-EC"/>
              </w:rPr>
              <w:t xml:space="preserve">(sala de entrega y armería), comprende el desmontaje, retiro y disposición final de las estructuras existentes. </w:t>
            </w:r>
          </w:p>
          <w:p w14:paraId="4E900627" w14:textId="7305D9D5"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Ver referencia en</w:t>
            </w:r>
            <w:r w:rsidR="00354E41" w:rsidRPr="00DF3459">
              <w:rPr>
                <w:rFonts w:asciiTheme="minorHAnsi" w:eastAsia="Times New Roman" w:hAnsiTheme="minorHAnsi" w:cstheme="minorHAnsi"/>
                <w:lang w:val="es-EC" w:eastAsia="es-EC"/>
              </w:rPr>
              <w:t xml:space="preserve"> </w:t>
            </w:r>
            <w:r w:rsidR="00354E41" w:rsidRPr="00DF3459">
              <w:rPr>
                <w:rFonts w:asciiTheme="minorHAnsi" w:eastAsia="Times New Roman" w:hAnsiTheme="minorHAnsi" w:cstheme="minorHAnsi"/>
                <w:lang w:val="es-EC" w:eastAsia="es-EC"/>
              </w:rPr>
              <w:fldChar w:fldCharType="begin"/>
            </w:r>
            <w:r w:rsidR="00354E41" w:rsidRPr="00DF3459">
              <w:rPr>
                <w:rFonts w:asciiTheme="minorHAnsi" w:eastAsia="Times New Roman" w:hAnsiTheme="minorHAnsi" w:cstheme="minorHAnsi"/>
                <w:lang w:val="es-EC" w:eastAsia="es-EC"/>
              </w:rPr>
              <w:instrText xml:space="preserve"> REF _Ref208239102 \h </w:instrText>
            </w:r>
            <w:r w:rsidR="00DF3459" w:rsidRPr="00DF3459">
              <w:rPr>
                <w:rFonts w:asciiTheme="minorHAnsi" w:eastAsia="Times New Roman" w:hAnsiTheme="minorHAnsi" w:cstheme="minorHAnsi"/>
                <w:lang w:val="es-EC" w:eastAsia="es-EC"/>
              </w:rPr>
              <w:instrText xml:space="preserve"> \* MERGEFORMAT </w:instrText>
            </w:r>
            <w:r w:rsidR="00354E41" w:rsidRPr="00DF3459">
              <w:rPr>
                <w:rFonts w:asciiTheme="minorHAnsi" w:eastAsia="Times New Roman" w:hAnsiTheme="minorHAnsi" w:cstheme="minorHAnsi"/>
                <w:lang w:val="es-EC" w:eastAsia="es-EC"/>
              </w:rPr>
            </w:r>
            <w:r w:rsidR="00354E41" w:rsidRPr="00DF3459">
              <w:rPr>
                <w:rFonts w:asciiTheme="minorHAnsi" w:eastAsia="Times New Roman" w:hAnsiTheme="minorHAnsi" w:cstheme="minorHAnsi"/>
                <w:lang w:val="es-EC" w:eastAsia="es-EC"/>
              </w:rPr>
              <w:fldChar w:fldCharType="separate"/>
            </w:r>
            <w:r w:rsidR="00354E41" w:rsidRPr="00DF3459">
              <w:rPr>
                <w:rFonts w:asciiTheme="minorHAnsi" w:hAnsiTheme="minorHAnsi" w:cstheme="minorHAnsi"/>
                <w:b/>
                <w:bCs/>
                <w:i/>
                <w:iCs/>
              </w:rPr>
              <w:t xml:space="preserve">Ilustración </w:t>
            </w:r>
            <w:r w:rsidR="00354E41" w:rsidRPr="00DF3459">
              <w:rPr>
                <w:rFonts w:asciiTheme="minorHAnsi" w:hAnsiTheme="minorHAnsi" w:cstheme="minorHAnsi"/>
                <w:b/>
                <w:bCs/>
                <w:i/>
                <w:iCs/>
                <w:noProof/>
              </w:rPr>
              <w:t>1</w:t>
            </w:r>
            <w:r w:rsidR="00354E41" w:rsidRPr="00DF3459">
              <w:rPr>
                <w:rFonts w:asciiTheme="minorHAnsi" w:hAnsiTheme="minorHAnsi" w:cstheme="minorHAnsi"/>
                <w:b/>
                <w:bCs/>
                <w:i/>
                <w:iCs/>
              </w:rPr>
              <w:t xml:space="preserve">. </w:t>
            </w:r>
            <w:r w:rsidR="00354E41" w:rsidRPr="00DF3459">
              <w:rPr>
                <w:rFonts w:asciiTheme="minorHAnsi" w:hAnsiTheme="minorHAnsi" w:cstheme="minorHAnsi"/>
              </w:rPr>
              <w:t>Planta de Sala de entrega, Armería y Material CS</w:t>
            </w:r>
            <w:r w:rsidR="00354E41" w:rsidRPr="00DF3459">
              <w:rPr>
                <w:rFonts w:asciiTheme="minorHAnsi" w:eastAsia="Times New Roman" w:hAnsiTheme="minorHAnsi" w:cstheme="minorHAnsi"/>
                <w:lang w:val="es-EC" w:eastAsia="es-EC"/>
              </w:rPr>
              <w:fldChar w:fldCharType="end"/>
            </w:r>
            <w:r w:rsidR="00354E41" w:rsidRPr="00DF3459">
              <w:rPr>
                <w:rFonts w:asciiTheme="minorHAnsi" w:eastAsia="Times New Roman" w:hAnsiTheme="minorHAnsi" w:cstheme="minorHAnsi"/>
                <w:lang w:val="es-EC" w:eastAsia="es-EC"/>
              </w:rPr>
              <w:t>.</w:t>
            </w:r>
          </w:p>
          <w:p w14:paraId="3408C6EF" w14:textId="77777777"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Incluye el desalojo de todos los elementos desmantelados y su transporte hasta el lugar de disposición o reciclaje, según las normativas ambientales vigentes.</w:t>
            </w:r>
          </w:p>
          <w:p w14:paraId="408C05C9" w14:textId="0FBC77FB"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Considerar la limpieza del lugar, no dejar desechos ni escombros en los alrededores. Lo anterior previa coordinación con la unidad militar considerando que puede ser utilizada para otro fin.</w:t>
            </w:r>
          </w:p>
        </w:tc>
        <w:tc>
          <w:tcPr>
            <w:tcW w:w="0" w:type="auto"/>
            <w:tcBorders>
              <w:top w:val="nil"/>
              <w:left w:val="nil"/>
              <w:bottom w:val="single" w:sz="4" w:space="0" w:color="auto"/>
              <w:right w:val="single" w:sz="4" w:space="0" w:color="auto"/>
            </w:tcBorders>
            <w:shd w:val="clear" w:color="000000" w:fill="FFFFFF"/>
            <w:noWrap/>
            <w:vAlign w:val="center"/>
            <w:hideMark/>
          </w:tcPr>
          <w:p w14:paraId="56C6CF54" w14:textId="3BE3A4C8"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240CA528"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28,00</w:t>
            </w:r>
          </w:p>
        </w:tc>
      </w:tr>
      <w:tr w:rsidR="00237D23" w:rsidRPr="00DF3459" w14:paraId="6201EFD6"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76D9EBB2"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lastRenderedPageBreak/>
              <w:t>2</w:t>
            </w:r>
          </w:p>
        </w:tc>
        <w:tc>
          <w:tcPr>
            <w:tcW w:w="0" w:type="auto"/>
            <w:tcBorders>
              <w:top w:val="nil"/>
              <w:left w:val="nil"/>
              <w:bottom w:val="single" w:sz="4" w:space="0" w:color="auto"/>
              <w:right w:val="single" w:sz="4" w:space="0" w:color="auto"/>
            </w:tcBorders>
            <w:shd w:val="clear" w:color="000000" w:fill="D9D9D9"/>
            <w:noWrap/>
            <w:vAlign w:val="bottom"/>
            <w:hideMark/>
          </w:tcPr>
          <w:p w14:paraId="2134093F" w14:textId="630D0E22" w:rsidR="00237D23" w:rsidRPr="00DF3459" w:rsidRDefault="00237D23" w:rsidP="00237D23">
            <w:pPr>
              <w:widowControl/>
              <w:autoSpaceDE/>
              <w:autoSpaceDN/>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Trabajos preliminares - global</w:t>
            </w:r>
          </w:p>
        </w:tc>
        <w:tc>
          <w:tcPr>
            <w:tcW w:w="0" w:type="auto"/>
            <w:tcBorders>
              <w:top w:val="nil"/>
              <w:left w:val="nil"/>
              <w:bottom w:val="single" w:sz="4" w:space="0" w:color="auto"/>
              <w:right w:val="single" w:sz="4" w:space="0" w:color="auto"/>
            </w:tcBorders>
            <w:shd w:val="clear" w:color="000000" w:fill="D9D9D9"/>
            <w:noWrap/>
            <w:vAlign w:val="bottom"/>
            <w:hideMark/>
          </w:tcPr>
          <w:p w14:paraId="645379D8" w14:textId="43FDC697" w:rsidR="00237D23" w:rsidRPr="00DF3459" w:rsidRDefault="00F866FB"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71764A01"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r>
      <w:tr w:rsidR="00237D23" w:rsidRPr="00DF3459" w14:paraId="6DE4F77C"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F5ADF19"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2.1.</w:t>
            </w:r>
          </w:p>
        </w:tc>
        <w:tc>
          <w:tcPr>
            <w:tcW w:w="0" w:type="auto"/>
            <w:tcBorders>
              <w:top w:val="nil"/>
              <w:left w:val="nil"/>
              <w:bottom w:val="single" w:sz="4" w:space="0" w:color="auto"/>
              <w:right w:val="single" w:sz="4" w:space="0" w:color="auto"/>
            </w:tcBorders>
            <w:shd w:val="clear" w:color="000000" w:fill="FFFFFF"/>
            <w:vAlign w:val="center"/>
            <w:hideMark/>
          </w:tcPr>
          <w:p w14:paraId="27972712" w14:textId="77777777"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Desmontaje y retiro de las 4 puertas existentes en la dependencia.</w:t>
            </w:r>
          </w:p>
          <w:p w14:paraId="5C2DB3AC" w14:textId="4282C826" w:rsidR="00354E41" w:rsidRPr="00DF3459" w:rsidRDefault="00354E41"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Ver referencia en </w:t>
            </w:r>
            <w:r w:rsidRPr="00DF3459">
              <w:rPr>
                <w:rFonts w:asciiTheme="minorHAnsi" w:eastAsia="Times New Roman" w:hAnsiTheme="minorHAnsi" w:cstheme="minorHAnsi"/>
                <w:lang w:val="es-EC" w:eastAsia="es-EC"/>
              </w:rPr>
              <w:fldChar w:fldCharType="begin"/>
            </w:r>
            <w:r w:rsidRPr="00DF3459">
              <w:rPr>
                <w:rFonts w:asciiTheme="minorHAnsi" w:eastAsia="Times New Roman" w:hAnsiTheme="minorHAnsi" w:cstheme="minorHAnsi"/>
                <w:lang w:val="es-EC" w:eastAsia="es-EC"/>
              </w:rPr>
              <w:instrText xml:space="preserve"> REF _Ref208239123 \h </w:instrText>
            </w:r>
            <w:r w:rsidR="00DF3459" w:rsidRPr="00DF3459">
              <w:rPr>
                <w:rFonts w:asciiTheme="minorHAnsi" w:eastAsia="Times New Roman" w:hAnsiTheme="minorHAnsi" w:cstheme="minorHAnsi"/>
                <w:lang w:val="es-EC" w:eastAsia="es-EC"/>
              </w:rPr>
              <w:instrText xml:space="preserve"> \* MERGEFORMAT </w:instrText>
            </w:r>
            <w:r w:rsidRPr="00DF3459">
              <w:rPr>
                <w:rFonts w:asciiTheme="minorHAnsi" w:eastAsia="Times New Roman" w:hAnsiTheme="minorHAnsi" w:cstheme="minorHAnsi"/>
                <w:lang w:val="es-EC" w:eastAsia="es-EC"/>
              </w:rPr>
            </w:r>
            <w:r w:rsidRPr="00DF3459">
              <w:rPr>
                <w:rFonts w:asciiTheme="minorHAnsi" w:eastAsia="Times New Roman" w:hAnsiTheme="minorHAnsi" w:cstheme="minorHAnsi"/>
                <w:lang w:val="es-EC" w:eastAsia="es-EC"/>
              </w:rPr>
              <w:fldChar w:fldCharType="separate"/>
            </w:r>
            <w:r w:rsidRPr="00DF3459">
              <w:rPr>
                <w:rFonts w:asciiTheme="minorHAnsi" w:hAnsiTheme="minorHAnsi" w:cstheme="minorHAnsi"/>
                <w:b/>
                <w:bCs/>
                <w:i/>
                <w:iCs/>
              </w:rPr>
              <w:t xml:space="preserve">Ilustración </w:t>
            </w:r>
            <w:r w:rsidRPr="00DF3459">
              <w:rPr>
                <w:rFonts w:asciiTheme="minorHAnsi" w:hAnsiTheme="minorHAnsi" w:cstheme="minorHAnsi"/>
                <w:b/>
                <w:bCs/>
                <w:i/>
                <w:iCs/>
                <w:noProof/>
              </w:rPr>
              <w:t>2</w:t>
            </w:r>
            <w:r w:rsidRPr="00DF3459">
              <w:rPr>
                <w:rFonts w:asciiTheme="minorHAnsi" w:hAnsiTheme="minorHAnsi" w:cstheme="minorHAnsi"/>
                <w:b/>
                <w:bCs/>
                <w:i/>
                <w:iCs/>
              </w:rPr>
              <w:t>.</w:t>
            </w:r>
            <w:r w:rsidRPr="00DF3459">
              <w:rPr>
                <w:rFonts w:asciiTheme="minorHAnsi" w:hAnsiTheme="minorHAnsi" w:cstheme="minorHAnsi"/>
              </w:rPr>
              <w:t xml:space="preserve"> Puertas a retirar Sala de entrega, derrocamiento de pared en Sala de entrega, Armería y Material CS</w:t>
            </w:r>
            <w:r w:rsidRPr="00DF3459">
              <w:rPr>
                <w:rFonts w:asciiTheme="minorHAnsi" w:eastAsia="Times New Roman" w:hAnsiTheme="minorHAnsi" w:cstheme="minorHAnsi"/>
                <w:lang w:val="es-EC" w:eastAsia="es-EC"/>
              </w:rPr>
              <w:fldChar w:fldCharType="end"/>
            </w:r>
            <w:r w:rsidRPr="00DF3459">
              <w:rPr>
                <w:rFonts w:asciiTheme="minorHAnsi" w:eastAsia="Times New Roman" w:hAnsiTheme="minorHAnsi" w:cstheme="minorHAnsi"/>
                <w:lang w:val="es-EC" w:eastAsia="es-EC"/>
              </w:rPr>
              <w:t>.</w:t>
            </w:r>
          </w:p>
        </w:tc>
        <w:tc>
          <w:tcPr>
            <w:tcW w:w="0" w:type="auto"/>
            <w:tcBorders>
              <w:top w:val="nil"/>
              <w:left w:val="nil"/>
              <w:bottom w:val="single" w:sz="4" w:space="0" w:color="auto"/>
              <w:right w:val="single" w:sz="4" w:space="0" w:color="auto"/>
            </w:tcBorders>
            <w:shd w:val="clear" w:color="000000" w:fill="FFFFFF"/>
            <w:noWrap/>
            <w:vAlign w:val="center"/>
            <w:hideMark/>
          </w:tcPr>
          <w:p w14:paraId="6052B569" w14:textId="3005E3D3"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60065482"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4,00</w:t>
            </w:r>
          </w:p>
        </w:tc>
      </w:tr>
      <w:tr w:rsidR="00237D23" w:rsidRPr="00DF3459" w14:paraId="565D81C2" w14:textId="77777777" w:rsidTr="00237D23">
        <w:trPr>
          <w:trHeight w:val="82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3F73E58"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2.2.</w:t>
            </w:r>
          </w:p>
        </w:tc>
        <w:tc>
          <w:tcPr>
            <w:tcW w:w="0" w:type="auto"/>
            <w:tcBorders>
              <w:top w:val="nil"/>
              <w:left w:val="nil"/>
              <w:bottom w:val="single" w:sz="4" w:space="0" w:color="auto"/>
              <w:right w:val="single" w:sz="4" w:space="0" w:color="auto"/>
            </w:tcBorders>
            <w:shd w:val="clear" w:color="000000" w:fill="FFFFFF"/>
            <w:vAlign w:val="center"/>
            <w:hideMark/>
          </w:tcPr>
          <w:p w14:paraId="3F1F77D5" w14:textId="67A269F2" w:rsidR="00237D23" w:rsidRPr="00DF3459" w:rsidRDefault="00237D23" w:rsidP="008C0C69">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Desalojo y disposición final, considerar la limpieza del lugar, no dejar desechos ni escombros en los alrededores. Incluye el desalojo de todos los elementos desmantelados y su transporte hasta el lugar de disposición o reciclaje, según las normativas ambientales vigentes.</w:t>
            </w:r>
          </w:p>
        </w:tc>
        <w:tc>
          <w:tcPr>
            <w:tcW w:w="0" w:type="auto"/>
            <w:tcBorders>
              <w:top w:val="nil"/>
              <w:left w:val="nil"/>
              <w:bottom w:val="single" w:sz="4" w:space="0" w:color="auto"/>
              <w:right w:val="single" w:sz="4" w:space="0" w:color="auto"/>
            </w:tcBorders>
            <w:shd w:val="clear" w:color="000000" w:fill="FFFFFF"/>
            <w:noWrap/>
            <w:vAlign w:val="center"/>
            <w:hideMark/>
          </w:tcPr>
          <w:p w14:paraId="3544F342" w14:textId="7B56A896"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3134EC64"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4,00</w:t>
            </w:r>
          </w:p>
        </w:tc>
      </w:tr>
      <w:tr w:rsidR="00237D23" w:rsidRPr="00DF3459" w14:paraId="5E129E4D"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5C47C99D"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3</w:t>
            </w:r>
          </w:p>
        </w:tc>
        <w:tc>
          <w:tcPr>
            <w:tcW w:w="0" w:type="auto"/>
            <w:tcBorders>
              <w:top w:val="nil"/>
              <w:left w:val="nil"/>
              <w:bottom w:val="single" w:sz="4" w:space="0" w:color="auto"/>
              <w:right w:val="single" w:sz="4" w:space="0" w:color="auto"/>
            </w:tcBorders>
            <w:shd w:val="clear" w:color="000000" w:fill="D9D9D9"/>
            <w:vAlign w:val="bottom"/>
            <w:hideMark/>
          </w:tcPr>
          <w:p w14:paraId="490E7995" w14:textId="3032A1FB" w:rsidR="00237D23" w:rsidRPr="00DF3459" w:rsidRDefault="00237D23" w:rsidP="00237D23">
            <w:pPr>
              <w:widowControl/>
              <w:autoSpaceDE/>
              <w:autoSpaceDN/>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Mampostería - global</w:t>
            </w:r>
          </w:p>
        </w:tc>
        <w:tc>
          <w:tcPr>
            <w:tcW w:w="0" w:type="auto"/>
            <w:tcBorders>
              <w:top w:val="nil"/>
              <w:left w:val="nil"/>
              <w:bottom w:val="single" w:sz="4" w:space="0" w:color="auto"/>
              <w:right w:val="single" w:sz="4" w:space="0" w:color="auto"/>
            </w:tcBorders>
            <w:shd w:val="clear" w:color="000000" w:fill="D9D9D9"/>
            <w:noWrap/>
            <w:vAlign w:val="bottom"/>
            <w:hideMark/>
          </w:tcPr>
          <w:p w14:paraId="4B5B1209" w14:textId="607E6358" w:rsidR="00237D23" w:rsidRPr="00DF3459" w:rsidRDefault="00F866FB"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7FCFB2FD"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r>
      <w:tr w:rsidR="00237D23" w:rsidRPr="00DF3459" w14:paraId="1EFEC280" w14:textId="77777777" w:rsidTr="00F866FB">
        <w:trPr>
          <w:trHeight w:val="5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B4FDCB2"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3.1</w:t>
            </w:r>
          </w:p>
        </w:tc>
        <w:tc>
          <w:tcPr>
            <w:tcW w:w="0" w:type="auto"/>
            <w:tcBorders>
              <w:top w:val="nil"/>
              <w:left w:val="nil"/>
              <w:bottom w:val="single" w:sz="4" w:space="0" w:color="auto"/>
              <w:right w:val="single" w:sz="4" w:space="0" w:color="auto"/>
            </w:tcBorders>
            <w:shd w:val="clear" w:color="000000" w:fill="FFFFFF"/>
            <w:vAlign w:val="center"/>
            <w:hideMark/>
          </w:tcPr>
          <w:p w14:paraId="0FA4DE48" w14:textId="6FD306D9"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Bloqueo estructural con mampostería o ladrillo macizo del área donde se desmontaron previamente 2 de las 3 puertas de ingreso</w:t>
            </w:r>
            <w:r w:rsidR="00402F0A">
              <w:rPr>
                <w:rFonts w:asciiTheme="minorHAnsi" w:eastAsia="Times New Roman" w:hAnsiTheme="minorHAnsi" w:cstheme="minorHAnsi"/>
                <w:lang w:val="es-EC" w:eastAsia="es-EC"/>
              </w:rPr>
              <w:t xml:space="preserve"> </w:t>
            </w:r>
            <w:r w:rsidRPr="00DF3459">
              <w:rPr>
                <w:rFonts w:asciiTheme="minorHAnsi" w:eastAsia="Times New Roman" w:hAnsiTheme="minorHAnsi" w:cstheme="minorHAnsi"/>
                <w:lang w:val="es-EC" w:eastAsia="es-EC"/>
              </w:rPr>
              <w:t>(Sala CS y Armería)</w:t>
            </w:r>
            <w:r w:rsidR="00402F0A">
              <w:rPr>
                <w:rFonts w:asciiTheme="minorHAnsi" w:eastAsia="Times New Roman" w:hAnsiTheme="minorHAnsi" w:cstheme="minorHAnsi"/>
                <w:lang w:val="es-EC" w:eastAsia="es-EC"/>
              </w:rPr>
              <w:t>,</w:t>
            </w:r>
            <w:r w:rsidRPr="00DF3459">
              <w:rPr>
                <w:rFonts w:asciiTheme="minorHAnsi" w:eastAsia="Times New Roman" w:hAnsiTheme="minorHAnsi" w:cstheme="minorHAnsi"/>
                <w:lang w:val="es-EC" w:eastAsia="es-EC"/>
              </w:rPr>
              <w:t xml:space="preserve"> y ventana de la armería a implantarse</w:t>
            </w:r>
            <w:r w:rsidR="00354E41" w:rsidRPr="00DF3459">
              <w:rPr>
                <w:rFonts w:asciiTheme="minorHAnsi" w:eastAsia="Times New Roman" w:hAnsiTheme="minorHAnsi" w:cstheme="minorHAnsi"/>
                <w:lang w:val="es-EC" w:eastAsia="es-EC"/>
              </w:rPr>
              <w:t>.</w:t>
            </w:r>
          </w:p>
          <w:p w14:paraId="11D261A6" w14:textId="2E4538BE" w:rsidR="00354E41" w:rsidRPr="00DF3459" w:rsidRDefault="00354E41"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Ver referencia en </w:t>
            </w:r>
            <w:r w:rsidRPr="00DF3459">
              <w:rPr>
                <w:rFonts w:asciiTheme="minorHAnsi" w:eastAsia="Times New Roman" w:hAnsiTheme="minorHAnsi" w:cstheme="minorHAnsi"/>
                <w:lang w:val="es-EC" w:eastAsia="es-EC"/>
              </w:rPr>
              <w:fldChar w:fldCharType="begin"/>
            </w:r>
            <w:r w:rsidRPr="00DF3459">
              <w:rPr>
                <w:rFonts w:asciiTheme="minorHAnsi" w:eastAsia="Times New Roman" w:hAnsiTheme="minorHAnsi" w:cstheme="minorHAnsi"/>
                <w:lang w:val="es-EC" w:eastAsia="es-EC"/>
              </w:rPr>
              <w:instrText xml:space="preserve"> REF _Ref208239154 \h </w:instrText>
            </w:r>
            <w:r w:rsidR="00DF3459" w:rsidRPr="00DF3459">
              <w:rPr>
                <w:rFonts w:asciiTheme="minorHAnsi" w:eastAsia="Times New Roman" w:hAnsiTheme="minorHAnsi" w:cstheme="minorHAnsi"/>
                <w:lang w:val="es-EC" w:eastAsia="es-EC"/>
              </w:rPr>
              <w:instrText xml:space="preserve"> \* MERGEFORMAT </w:instrText>
            </w:r>
            <w:r w:rsidRPr="00DF3459">
              <w:rPr>
                <w:rFonts w:asciiTheme="minorHAnsi" w:eastAsia="Times New Roman" w:hAnsiTheme="minorHAnsi" w:cstheme="minorHAnsi"/>
                <w:lang w:val="es-EC" w:eastAsia="es-EC"/>
              </w:rPr>
            </w:r>
            <w:r w:rsidRPr="00DF3459">
              <w:rPr>
                <w:rFonts w:asciiTheme="minorHAnsi" w:eastAsia="Times New Roman" w:hAnsiTheme="minorHAnsi" w:cstheme="minorHAnsi"/>
                <w:lang w:val="es-EC" w:eastAsia="es-EC"/>
              </w:rPr>
              <w:fldChar w:fldCharType="separate"/>
            </w:r>
            <w:r w:rsidRPr="00DF3459">
              <w:rPr>
                <w:rFonts w:asciiTheme="minorHAnsi" w:hAnsiTheme="minorHAnsi" w:cstheme="minorHAnsi"/>
                <w:b/>
                <w:bCs/>
                <w:i/>
                <w:iCs/>
              </w:rPr>
              <w:t xml:space="preserve">Ilustración </w:t>
            </w:r>
            <w:r w:rsidRPr="00DF3459">
              <w:rPr>
                <w:rFonts w:asciiTheme="minorHAnsi" w:hAnsiTheme="minorHAnsi" w:cstheme="minorHAnsi"/>
                <w:b/>
                <w:bCs/>
                <w:i/>
                <w:iCs/>
                <w:noProof/>
              </w:rPr>
              <w:t>3</w:t>
            </w:r>
            <w:r w:rsidRPr="00DF3459">
              <w:rPr>
                <w:rFonts w:asciiTheme="minorHAnsi" w:hAnsiTheme="minorHAnsi" w:cstheme="minorHAnsi"/>
                <w:b/>
                <w:bCs/>
                <w:i/>
                <w:iCs/>
              </w:rPr>
              <w:t>.</w:t>
            </w:r>
            <w:r w:rsidRPr="00DF3459">
              <w:rPr>
                <w:rFonts w:asciiTheme="minorHAnsi" w:hAnsiTheme="minorHAnsi" w:cstheme="minorHAnsi"/>
              </w:rPr>
              <w:t xml:space="preserve"> Mampostería, ventanas a reforzar, Sala de entrega, Armería y Material CS</w:t>
            </w:r>
            <w:r w:rsidRPr="00DF3459">
              <w:rPr>
                <w:rFonts w:asciiTheme="minorHAnsi" w:eastAsia="Times New Roman" w:hAnsiTheme="minorHAnsi" w:cstheme="minorHAnsi"/>
                <w:lang w:val="es-EC" w:eastAsia="es-EC"/>
              </w:rPr>
              <w:fldChar w:fldCharType="end"/>
            </w:r>
            <w:r w:rsidRPr="00DF3459">
              <w:rPr>
                <w:rFonts w:asciiTheme="minorHAnsi" w:eastAsia="Times New Roman" w:hAnsiTheme="minorHAnsi" w:cstheme="minorHAnsi"/>
                <w:lang w:val="es-EC" w:eastAsia="es-EC"/>
              </w:rPr>
              <w:t>.</w:t>
            </w:r>
          </w:p>
        </w:tc>
        <w:tc>
          <w:tcPr>
            <w:tcW w:w="0" w:type="auto"/>
            <w:tcBorders>
              <w:top w:val="nil"/>
              <w:left w:val="nil"/>
              <w:bottom w:val="single" w:sz="4" w:space="0" w:color="auto"/>
              <w:right w:val="single" w:sz="4" w:space="0" w:color="auto"/>
            </w:tcBorders>
            <w:shd w:val="clear" w:color="000000" w:fill="FFFFFF"/>
            <w:noWrap/>
            <w:vAlign w:val="center"/>
            <w:hideMark/>
          </w:tcPr>
          <w:p w14:paraId="4EF8CDA2" w14:textId="45153FA6"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39F59FC3" w14:textId="3FBD35FE" w:rsidR="00237D23" w:rsidRPr="00DF3459" w:rsidRDefault="00E62486"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21.66</w:t>
            </w:r>
          </w:p>
        </w:tc>
      </w:tr>
      <w:tr w:rsidR="00237D23" w:rsidRPr="00DF3459" w14:paraId="3834A70B"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E7866FE"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3.2</w:t>
            </w:r>
          </w:p>
        </w:tc>
        <w:tc>
          <w:tcPr>
            <w:tcW w:w="0" w:type="auto"/>
            <w:tcBorders>
              <w:top w:val="nil"/>
              <w:left w:val="nil"/>
              <w:bottom w:val="single" w:sz="4" w:space="0" w:color="auto"/>
              <w:right w:val="single" w:sz="4" w:space="0" w:color="auto"/>
            </w:tcBorders>
            <w:shd w:val="clear" w:color="000000" w:fill="FFFFFF"/>
            <w:vAlign w:val="center"/>
            <w:hideMark/>
          </w:tcPr>
          <w:p w14:paraId="5C13E47B" w14:textId="36A01886"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Enlucido vertical paleteado fino</w:t>
            </w:r>
          </w:p>
        </w:tc>
        <w:tc>
          <w:tcPr>
            <w:tcW w:w="0" w:type="auto"/>
            <w:tcBorders>
              <w:top w:val="nil"/>
              <w:left w:val="nil"/>
              <w:bottom w:val="single" w:sz="4" w:space="0" w:color="auto"/>
              <w:right w:val="single" w:sz="4" w:space="0" w:color="auto"/>
            </w:tcBorders>
            <w:shd w:val="clear" w:color="000000" w:fill="FFFFFF"/>
            <w:noWrap/>
            <w:vAlign w:val="center"/>
            <w:hideMark/>
          </w:tcPr>
          <w:p w14:paraId="02312418" w14:textId="00469E19"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3242654A"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11,36</w:t>
            </w:r>
          </w:p>
        </w:tc>
      </w:tr>
      <w:tr w:rsidR="00237D23" w:rsidRPr="00DF3459" w14:paraId="78D65DE9"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6F935B3"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3.3</w:t>
            </w:r>
          </w:p>
        </w:tc>
        <w:tc>
          <w:tcPr>
            <w:tcW w:w="0" w:type="auto"/>
            <w:tcBorders>
              <w:top w:val="nil"/>
              <w:left w:val="nil"/>
              <w:bottom w:val="single" w:sz="4" w:space="0" w:color="auto"/>
              <w:right w:val="single" w:sz="4" w:space="0" w:color="auto"/>
            </w:tcBorders>
            <w:shd w:val="clear" w:color="000000" w:fill="FFFFFF"/>
            <w:vAlign w:val="center"/>
            <w:hideMark/>
          </w:tcPr>
          <w:p w14:paraId="318DF2AA" w14:textId="2AEDB054"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Empaste interior + resina</w:t>
            </w:r>
          </w:p>
        </w:tc>
        <w:tc>
          <w:tcPr>
            <w:tcW w:w="0" w:type="auto"/>
            <w:tcBorders>
              <w:top w:val="nil"/>
              <w:left w:val="nil"/>
              <w:bottom w:val="single" w:sz="4" w:space="0" w:color="auto"/>
              <w:right w:val="single" w:sz="4" w:space="0" w:color="auto"/>
            </w:tcBorders>
            <w:shd w:val="clear" w:color="000000" w:fill="FFFFFF"/>
            <w:noWrap/>
            <w:vAlign w:val="center"/>
            <w:hideMark/>
          </w:tcPr>
          <w:p w14:paraId="2DA3270B" w14:textId="1F02A1E6"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671DAF2E"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138,78</w:t>
            </w:r>
          </w:p>
        </w:tc>
      </w:tr>
      <w:tr w:rsidR="00237D23" w:rsidRPr="00DF3459" w14:paraId="07B4704F"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2DDAA8E"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3.4</w:t>
            </w:r>
          </w:p>
        </w:tc>
        <w:tc>
          <w:tcPr>
            <w:tcW w:w="0" w:type="auto"/>
            <w:tcBorders>
              <w:top w:val="nil"/>
              <w:left w:val="nil"/>
              <w:bottom w:val="single" w:sz="4" w:space="0" w:color="auto"/>
              <w:right w:val="single" w:sz="4" w:space="0" w:color="auto"/>
            </w:tcBorders>
            <w:shd w:val="clear" w:color="000000" w:fill="FFFFFF"/>
            <w:vAlign w:val="center"/>
            <w:hideMark/>
          </w:tcPr>
          <w:p w14:paraId="1CE4ED9E" w14:textId="57ADAEDA"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Empaste exterior + resina</w:t>
            </w:r>
          </w:p>
        </w:tc>
        <w:tc>
          <w:tcPr>
            <w:tcW w:w="0" w:type="auto"/>
            <w:tcBorders>
              <w:top w:val="nil"/>
              <w:left w:val="nil"/>
              <w:bottom w:val="single" w:sz="4" w:space="0" w:color="auto"/>
              <w:right w:val="single" w:sz="4" w:space="0" w:color="auto"/>
            </w:tcBorders>
            <w:shd w:val="clear" w:color="000000" w:fill="FFFFFF"/>
            <w:noWrap/>
            <w:vAlign w:val="center"/>
            <w:hideMark/>
          </w:tcPr>
          <w:p w14:paraId="157C8CAF" w14:textId="6651B7A0"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662DD796"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40,09</w:t>
            </w:r>
          </w:p>
        </w:tc>
      </w:tr>
      <w:tr w:rsidR="00237D23" w:rsidRPr="00DF3459" w14:paraId="6F23B859"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0453FDF"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3.5</w:t>
            </w:r>
          </w:p>
        </w:tc>
        <w:tc>
          <w:tcPr>
            <w:tcW w:w="0" w:type="auto"/>
            <w:tcBorders>
              <w:top w:val="nil"/>
              <w:left w:val="nil"/>
              <w:bottom w:val="single" w:sz="4" w:space="0" w:color="auto"/>
              <w:right w:val="single" w:sz="4" w:space="0" w:color="auto"/>
            </w:tcBorders>
            <w:shd w:val="clear" w:color="000000" w:fill="FFFFFF"/>
            <w:vAlign w:val="center"/>
            <w:hideMark/>
          </w:tcPr>
          <w:p w14:paraId="6BB01830" w14:textId="3973B7CE"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Pintura látex vinil acrílico interior </w:t>
            </w:r>
          </w:p>
        </w:tc>
        <w:tc>
          <w:tcPr>
            <w:tcW w:w="0" w:type="auto"/>
            <w:tcBorders>
              <w:top w:val="nil"/>
              <w:left w:val="nil"/>
              <w:bottom w:val="single" w:sz="4" w:space="0" w:color="auto"/>
              <w:right w:val="single" w:sz="4" w:space="0" w:color="auto"/>
            </w:tcBorders>
            <w:shd w:val="clear" w:color="000000" w:fill="FFFFFF"/>
            <w:noWrap/>
            <w:vAlign w:val="center"/>
            <w:hideMark/>
          </w:tcPr>
          <w:p w14:paraId="5D9CE2E5" w14:textId="2586849B"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66B955F6"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138,78</w:t>
            </w:r>
          </w:p>
        </w:tc>
      </w:tr>
      <w:tr w:rsidR="00237D23" w:rsidRPr="00DF3459" w14:paraId="24C73924"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48642372"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3.6</w:t>
            </w:r>
          </w:p>
        </w:tc>
        <w:tc>
          <w:tcPr>
            <w:tcW w:w="0" w:type="auto"/>
            <w:tcBorders>
              <w:top w:val="nil"/>
              <w:left w:val="nil"/>
              <w:bottom w:val="single" w:sz="4" w:space="0" w:color="auto"/>
              <w:right w:val="single" w:sz="4" w:space="0" w:color="auto"/>
            </w:tcBorders>
            <w:shd w:val="clear" w:color="000000" w:fill="FFFFFF"/>
            <w:vAlign w:val="center"/>
            <w:hideMark/>
          </w:tcPr>
          <w:p w14:paraId="44B0A2A8" w14:textId="56BE6113"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Pintura látex vinil acrílico exterior</w:t>
            </w:r>
          </w:p>
        </w:tc>
        <w:tc>
          <w:tcPr>
            <w:tcW w:w="0" w:type="auto"/>
            <w:tcBorders>
              <w:top w:val="nil"/>
              <w:left w:val="nil"/>
              <w:bottom w:val="single" w:sz="4" w:space="0" w:color="auto"/>
              <w:right w:val="single" w:sz="4" w:space="0" w:color="auto"/>
            </w:tcBorders>
            <w:shd w:val="clear" w:color="000000" w:fill="FFFFFF"/>
            <w:noWrap/>
            <w:vAlign w:val="center"/>
            <w:hideMark/>
          </w:tcPr>
          <w:p w14:paraId="475CE37E" w14:textId="12D8BB42"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51903828"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40,09</w:t>
            </w:r>
          </w:p>
        </w:tc>
      </w:tr>
      <w:tr w:rsidR="00237D23" w:rsidRPr="00DF3459" w14:paraId="47981502"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09E7CF0E"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4</w:t>
            </w:r>
          </w:p>
        </w:tc>
        <w:tc>
          <w:tcPr>
            <w:tcW w:w="0" w:type="auto"/>
            <w:tcBorders>
              <w:top w:val="nil"/>
              <w:left w:val="nil"/>
              <w:bottom w:val="single" w:sz="4" w:space="0" w:color="auto"/>
              <w:right w:val="single" w:sz="4" w:space="0" w:color="auto"/>
            </w:tcBorders>
            <w:shd w:val="clear" w:color="000000" w:fill="D9D9D9"/>
            <w:noWrap/>
            <w:vAlign w:val="bottom"/>
            <w:hideMark/>
          </w:tcPr>
          <w:p w14:paraId="1CFF0FAC" w14:textId="3D034B71" w:rsidR="00237D23" w:rsidRPr="00DF3459" w:rsidRDefault="00237D23" w:rsidP="00237D23">
            <w:pPr>
              <w:widowControl/>
              <w:autoSpaceDE/>
              <w:autoSpaceDN/>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Refuerzo tumbado - sala de entrega y armería</w:t>
            </w:r>
          </w:p>
        </w:tc>
        <w:tc>
          <w:tcPr>
            <w:tcW w:w="0" w:type="auto"/>
            <w:tcBorders>
              <w:top w:val="nil"/>
              <w:left w:val="nil"/>
              <w:bottom w:val="single" w:sz="4" w:space="0" w:color="auto"/>
              <w:right w:val="single" w:sz="4" w:space="0" w:color="auto"/>
            </w:tcBorders>
            <w:shd w:val="clear" w:color="000000" w:fill="D9D9D9"/>
            <w:noWrap/>
            <w:vAlign w:val="bottom"/>
            <w:hideMark/>
          </w:tcPr>
          <w:p w14:paraId="00090D2F" w14:textId="2080DB9B" w:rsidR="00237D23" w:rsidRPr="00DF3459" w:rsidRDefault="00F866FB"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764B736D"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r>
      <w:tr w:rsidR="00237D23" w:rsidRPr="00DF3459" w14:paraId="4E19F10C"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06AD14F"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4.1</w:t>
            </w:r>
          </w:p>
        </w:tc>
        <w:tc>
          <w:tcPr>
            <w:tcW w:w="0" w:type="auto"/>
            <w:tcBorders>
              <w:top w:val="nil"/>
              <w:left w:val="nil"/>
              <w:bottom w:val="single" w:sz="4" w:space="0" w:color="auto"/>
              <w:right w:val="single" w:sz="4" w:space="0" w:color="auto"/>
            </w:tcBorders>
            <w:shd w:val="clear" w:color="000000" w:fill="FFFFFF"/>
            <w:vAlign w:val="center"/>
            <w:hideMark/>
          </w:tcPr>
          <w:p w14:paraId="0CEC868A" w14:textId="4A1E1747"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Desarmado cubierta teja y guardado</w:t>
            </w:r>
            <w:r w:rsidR="00092E54" w:rsidRPr="00DF3459">
              <w:rPr>
                <w:rFonts w:asciiTheme="minorHAnsi" w:eastAsia="Times New Roman" w:hAnsiTheme="minorHAnsi" w:cstheme="minorHAnsi"/>
                <w:lang w:val="es-EC" w:eastAsia="es-EC"/>
              </w:rPr>
              <w:t xml:space="preserve"> de tejas a reutilizar</w:t>
            </w:r>
            <w:r w:rsidRPr="00DF3459">
              <w:rPr>
                <w:rFonts w:asciiTheme="minorHAnsi" w:eastAsia="Times New Roman" w:hAnsiTheme="minorHAnsi" w:cstheme="minorHAnsi"/>
                <w:lang w:val="es-EC" w:eastAsia="es-EC"/>
              </w:rPr>
              <w:t>, sin desalojo</w:t>
            </w:r>
            <w:r w:rsidR="00354E41" w:rsidRPr="00DF3459">
              <w:rPr>
                <w:rFonts w:asciiTheme="minorHAnsi" w:eastAsia="Times New Roman" w:hAnsiTheme="minorHAnsi" w:cstheme="minorHAnsi"/>
                <w:lang w:val="es-EC" w:eastAsia="es-EC"/>
              </w:rPr>
              <w:t>.</w:t>
            </w:r>
          </w:p>
        </w:tc>
        <w:tc>
          <w:tcPr>
            <w:tcW w:w="0" w:type="auto"/>
            <w:tcBorders>
              <w:top w:val="nil"/>
              <w:left w:val="nil"/>
              <w:bottom w:val="single" w:sz="4" w:space="0" w:color="auto"/>
              <w:right w:val="single" w:sz="4" w:space="0" w:color="auto"/>
            </w:tcBorders>
            <w:shd w:val="clear" w:color="000000" w:fill="FFFFFF"/>
            <w:noWrap/>
            <w:vAlign w:val="center"/>
            <w:hideMark/>
          </w:tcPr>
          <w:p w14:paraId="68F21081" w14:textId="5D098599"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297023CB"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45,00</w:t>
            </w:r>
          </w:p>
        </w:tc>
      </w:tr>
      <w:tr w:rsidR="00237D23" w:rsidRPr="00DF3459" w14:paraId="7758B447"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4412C14"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4.2</w:t>
            </w:r>
          </w:p>
        </w:tc>
        <w:tc>
          <w:tcPr>
            <w:tcW w:w="0" w:type="auto"/>
            <w:tcBorders>
              <w:top w:val="nil"/>
              <w:left w:val="nil"/>
              <w:bottom w:val="single" w:sz="4" w:space="0" w:color="auto"/>
              <w:right w:val="single" w:sz="4" w:space="0" w:color="auto"/>
            </w:tcBorders>
            <w:shd w:val="clear" w:color="000000" w:fill="FFFFFF"/>
            <w:vAlign w:val="center"/>
            <w:hideMark/>
          </w:tcPr>
          <w:p w14:paraId="6344E97C" w14:textId="7F6FEC56"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Placa metálica rectangular 300mmx300mm e=8 mm</w:t>
            </w:r>
            <w:r w:rsidR="00354E41" w:rsidRPr="00DF3459">
              <w:rPr>
                <w:rFonts w:asciiTheme="minorHAnsi" w:eastAsia="Times New Roman" w:hAnsiTheme="minorHAnsi" w:cstheme="minorHAnsi"/>
                <w:lang w:val="es-EC" w:eastAsia="es-EC"/>
              </w:rPr>
              <w:t>.</w:t>
            </w:r>
          </w:p>
        </w:tc>
        <w:tc>
          <w:tcPr>
            <w:tcW w:w="0" w:type="auto"/>
            <w:tcBorders>
              <w:top w:val="nil"/>
              <w:left w:val="nil"/>
              <w:bottom w:val="single" w:sz="4" w:space="0" w:color="auto"/>
              <w:right w:val="single" w:sz="4" w:space="0" w:color="auto"/>
            </w:tcBorders>
            <w:shd w:val="clear" w:color="000000" w:fill="FFFFFF"/>
            <w:noWrap/>
            <w:vAlign w:val="center"/>
            <w:hideMark/>
          </w:tcPr>
          <w:p w14:paraId="65BE1B4D" w14:textId="169E29E8"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492A5055"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6,00</w:t>
            </w:r>
          </w:p>
        </w:tc>
      </w:tr>
      <w:tr w:rsidR="00237D23" w:rsidRPr="00DF3459" w14:paraId="318CCB5C"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108FB1C"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4.3</w:t>
            </w:r>
          </w:p>
        </w:tc>
        <w:tc>
          <w:tcPr>
            <w:tcW w:w="0" w:type="auto"/>
            <w:tcBorders>
              <w:top w:val="nil"/>
              <w:left w:val="nil"/>
              <w:bottom w:val="single" w:sz="4" w:space="0" w:color="auto"/>
              <w:right w:val="single" w:sz="4" w:space="0" w:color="auto"/>
            </w:tcBorders>
            <w:shd w:val="clear" w:color="000000" w:fill="FFFFFF"/>
            <w:vAlign w:val="center"/>
            <w:hideMark/>
          </w:tcPr>
          <w:p w14:paraId="41E100FF" w14:textId="1F1A5E95" w:rsidR="00402F0A" w:rsidRDefault="00237D23" w:rsidP="00092E54">
            <w:pPr>
              <w:widowControl/>
              <w:autoSpaceDE/>
              <w:autoSpaceDN/>
              <w:jc w:val="both"/>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Estructura metálica ASTM </w:t>
            </w:r>
            <w:r w:rsidR="00D77D38">
              <w:rPr>
                <w:rFonts w:asciiTheme="minorHAnsi" w:eastAsia="Times New Roman" w:hAnsiTheme="minorHAnsi" w:cstheme="minorHAnsi"/>
                <w:lang w:val="es-EC" w:eastAsia="es-EC"/>
              </w:rPr>
              <w:t>A</w:t>
            </w:r>
            <w:r w:rsidRPr="00DF3459">
              <w:rPr>
                <w:rFonts w:asciiTheme="minorHAnsi" w:eastAsia="Times New Roman" w:hAnsiTheme="minorHAnsi" w:cstheme="minorHAnsi"/>
                <w:lang w:val="es-EC" w:eastAsia="es-EC"/>
              </w:rPr>
              <w:t>36 (provisión, montaje y pintado</w:t>
            </w:r>
            <w:r w:rsidR="00092E54" w:rsidRPr="00DF3459">
              <w:rPr>
                <w:rFonts w:asciiTheme="minorHAnsi" w:eastAsia="Times New Roman" w:hAnsiTheme="minorHAnsi" w:cstheme="minorHAnsi"/>
                <w:lang w:val="es-EC" w:eastAsia="es-EC"/>
              </w:rPr>
              <w:t>)</w:t>
            </w:r>
            <w:r w:rsidR="00402F0A">
              <w:rPr>
                <w:rFonts w:asciiTheme="minorHAnsi" w:eastAsia="Times New Roman" w:hAnsiTheme="minorHAnsi" w:cstheme="minorHAnsi"/>
                <w:lang w:val="es-EC" w:eastAsia="es-EC"/>
              </w:rPr>
              <w:t>.</w:t>
            </w:r>
          </w:p>
          <w:p w14:paraId="7D9104E4" w14:textId="570DA788" w:rsidR="00237D23" w:rsidRPr="00DF3459" w:rsidRDefault="00092E54" w:rsidP="00092E54">
            <w:pPr>
              <w:widowControl/>
              <w:autoSpaceDE/>
              <w:autoSpaceDN/>
              <w:jc w:val="both"/>
              <w:rPr>
                <w:rFonts w:asciiTheme="minorHAnsi" w:eastAsia="Times New Roman" w:hAnsiTheme="minorHAnsi" w:cstheme="minorHAnsi"/>
                <w:color w:val="000000"/>
                <w:lang w:eastAsia="es-419"/>
              </w:rPr>
            </w:pPr>
            <w:r w:rsidRPr="00DF3459">
              <w:rPr>
                <w:rFonts w:asciiTheme="minorHAnsi" w:eastAsia="Times New Roman" w:hAnsiTheme="minorHAnsi" w:cstheme="minorHAnsi"/>
                <w:lang w:val="es-EC" w:eastAsia="es-EC"/>
              </w:rPr>
              <w:t>Provisión</w:t>
            </w:r>
            <w:r w:rsidRPr="00DF3459">
              <w:rPr>
                <w:rFonts w:asciiTheme="minorHAnsi" w:eastAsia="Times New Roman" w:hAnsiTheme="minorHAnsi" w:cstheme="minorHAnsi"/>
                <w:color w:val="000000"/>
                <w:lang w:eastAsia="es-419"/>
              </w:rPr>
              <w:t>, montaje y pintado de perfiles y placas de acero ASTM A36, según planos estructurales.</w:t>
            </w:r>
          </w:p>
          <w:p w14:paraId="709629A0" w14:textId="309E89D2" w:rsidR="00354E41" w:rsidRPr="00DF3459" w:rsidRDefault="00354E41" w:rsidP="00092E54">
            <w:pPr>
              <w:widowControl/>
              <w:autoSpaceDE/>
              <w:autoSpaceDN/>
              <w:jc w:val="both"/>
              <w:rPr>
                <w:rFonts w:asciiTheme="minorHAnsi" w:eastAsia="Times New Roman" w:hAnsiTheme="minorHAnsi" w:cstheme="minorHAnsi"/>
                <w:color w:val="000000"/>
                <w:lang w:val="es-419" w:eastAsia="es-419"/>
              </w:rPr>
            </w:pPr>
            <w:r w:rsidRPr="00DF3459">
              <w:rPr>
                <w:rFonts w:asciiTheme="minorHAnsi" w:eastAsia="Times New Roman" w:hAnsiTheme="minorHAnsi" w:cstheme="minorHAnsi"/>
                <w:color w:val="000000"/>
                <w:lang w:eastAsia="es-419"/>
              </w:rPr>
              <w:t xml:space="preserve">Ver referencia en </w:t>
            </w:r>
            <w:r w:rsidRPr="00DF3459">
              <w:rPr>
                <w:rFonts w:asciiTheme="minorHAnsi" w:eastAsia="Times New Roman" w:hAnsiTheme="minorHAnsi" w:cstheme="minorHAnsi"/>
                <w:color w:val="000000"/>
                <w:lang w:eastAsia="es-419"/>
              </w:rPr>
              <w:fldChar w:fldCharType="begin"/>
            </w:r>
            <w:r w:rsidRPr="00DF3459">
              <w:rPr>
                <w:rFonts w:asciiTheme="minorHAnsi" w:eastAsia="Times New Roman" w:hAnsiTheme="minorHAnsi" w:cstheme="minorHAnsi"/>
                <w:color w:val="000000"/>
                <w:lang w:eastAsia="es-419"/>
              </w:rPr>
              <w:instrText xml:space="preserve"> REF _Ref208239180 \h </w:instrText>
            </w:r>
            <w:r w:rsidR="00DF3459" w:rsidRPr="00DF3459">
              <w:rPr>
                <w:rFonts w:asciiTheme="minorHAnsi" w:eastAsia="Times New Roman" w:hAnsiTheme="minorHAnsi" w:cstheme="minorHAnsi"/>
                <w:color w:val="000000"/>
                <w:lang w:eastAsia="es-419"/>
              </w:rPr>
              <w:instrText xml:space="preserve"> \* MERGEFORMAT </w:instrText>
            </w:r>
            <w:r w:rsidRPr="00DF3459">
              <w:rPr>
                <w:rFonts w:asciiTheme="minorHAnsi" w:eastAsia="Times New Roman" w:hAnsiTheme="minorHAnsi" w:cstheme="minorHAnsi"/>
                <w:color w:val="000000"/>
                <w:lang w:eastAsia="es-419"/>
              </w:rPr>
            </w:r>
            <w:r w:rsidRPr="00DF3459">
              <w:rPr>
                <w:rFonts w:asciiTheme="minorHAnsi" w:eastAsia="Times New Roman" w:hAnsiTheme="minorHAnsi" w:cstheme="minorHAnsi"/>
                <w:color w:val="000000"/>
                <w:lang w:eastAsia="es-419"/>
              </w:rPr>
              <w:fldChar w:fldCharType="separate"/>
            </w:r>
            <w:r w:rsidRPr="00DF3459">
              <w:rPr>
                <w:rFonts w:asciiTheme="minorHAnsi" w:hAnsiTheme="minorHAnsi" w:cstheme="minorHAnsi"/>
                <w:b/>
                <w:bCs/>
                <w:i/>
                <w:iCs/>
              </w:rPr>
              <w:t xml:space="preserve">Ilustración </w:t>
            </w:r>
            <w:r w:rsidRPr="00DF3459">
              <w:rPr>
                <w:rFonts w:asciiTheme="minorHAnsi" w:hAnsiTheme="minorHAnsi" w:cstheme="minorHAnsi"/>
                <w:b/>
                <w:bCs/>
                <w:i/>
                <w:iCs/>
                <w:noProof/>
              </w:rPr>
              <w:t>4</w:t>
            </w:r>
            <w:r w:rsidRPr="00DF3459">
              <w:rPr>
                <w:rFonts w:asciiTheme="minorHAnsi" w:hAnsiTheme="minorHAnsi" w:cstheme="minorHAnsi"/>
                <w:b/>
                <w:bCs/>
                <w:i/>
                <w:iCs/>
              </w:rPr>
              <w:t>.</w:t>
            </w:r>
            <w:r w:rsidRPr="00DF3459">
              <w:rPr>
                <w:rFonts w:asciiTheme="minorHAnsi" w:hAnsiTheme="minorHAnsi" w:cstheme="minorHAnsi"/>
              </w:rPr>
              <w:t xml:space="preserve"> Planta estructura N+3.00</w:t>
            </w:r>
            <w:r w:rsidRPr="00DF3459">
              <w:rPr>
                <w:rFonts w:asciiTheme="minorHAnsi" w:eastAsia="Times New Roman" w:hAnsiTheme="minorHAnsi" w:cstheme="minorHAnsi"/>
                <w:color w:val="000000"/>
                <w:lang w:eastAsia="es-419"/>
              </w:rPr>
              <w:fldChar w:fldCharType="end"/>
            </w:r>
            <w:r w:rsidRPr="00DF3459">
              <w:rPr>
                <w:rFonts w:asciiTheme="minorHAnsi" w:eastAsia="Times New Roman" w:hAnsiTheme="minorHAnsi" w:cstheme="minorHAnsi"/>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4BC7D1C4" w14:textId="278D6D3B"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KG</w:t>
            </w:r>
          </w:p>
        </w:tc>
        <w:tc>
          <w:tcPr>
            <w:tcW w:w="0" w:type="auto"/>
            <w:tcBorders>
              <w:top w:val="nil"/>
              <w:left w:val="nil"/>
              <w:bottom w:val="single" w:sz="4" w:space="0" w:color="auto"/>
              <w:right w:val="single" w:sz="4" w:space="0" w:color="auto"/>
            </w:tcBorders>
            <w:shd w:val="clear" w:color="000000" w:fill="FFFFFF"/>
            <w:noWrap/>
            <w:vAlign w:val="center"/>
            <w:hideMark/>
          </w:tcPr>
          <w:p w14:paraId="4BC722BF"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954,00</w:t>
            </w:r>
          </w:p>
        </w:tc>
      </w:tr>
      <w:tr w:rsidR="00237D23" w:rsidRPr="00DF3459" w14:paraId="430DE4A3"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1625753"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4.4</w:t>
            </w:r>
          </w:p>
        </w:tc>
        <w:tc>
          <w:tcPr>
            <w:tcW w:w="0" w:type="auto"/>
            <w:tcBorders>
              <w:top w:val="nil"/>
              <w:left w:val="nil"/>
              <w:bottom w:val="single" w:sz="4" w:space="0" w:color="auto"/>
              <w:right w:val="single" w:sz="4" w:space="0" w:color="auto"/>
            </w:tcBorders>
            <w:shd w:val="clear" w:color="000000" w:fill="FFFFFF"/>
            <w:vAlign w:val="center"/>
            <w:hideMark/>
          </w:tcPr>
          <w:p w14:paraId="23E4244B" w14:textId="0C8FBF26" w:rsidR="00127226" w:rsidRPr="00DF3459" w:rsidRDefault="00237D23" w:rsidP="00ED6D33">
            <w:pPr>
              <w:widowControl/>
              <w:autoSpaceDE/>
              <w:autoSpaceDN/>
              <w:jc w:val="both"/>
              <w:rPr>
                <w:rFonts w:asciiTheme="minorHAnsi" w:eastAsia="Times New Roman" w:hAnsiTheme="minorHAnsi" w:cstheme="minorHAnsi"/>
                <w:color w:val="000000"/>
                <w:lang w:eastAsia="es-419"/>
              </w:rPr>
            </w:pPr>
            <w:r w:rsidRPr="00DF3459">
              <w:rPr>
                <w:rFonts w:asciiTheme="minorHAnsi" w:eastAsia="Times New Roman" w:hAnsiTheme="minorHAnsi" w:cstheme="minorHAnsi"/>
                <w:lang w:val="es-EC" w:eastAsia="es-EC"/>
              </w:rPr>
              <w:t>Hormigón simple f´c=210 kg/cm2</w:t>
            </w:r>
            <w:r w:rsidR="00092E54" w:rsidRPr="00DF3459">
              <w:rPr>
                <w:rFonts w:asciiTheme="minorHAnsi" w:eastAsia="Times New Roman" w:hAnsiTheme="minorHAnsi" w:cstheme="minorHAnsi"/>
                <w:lang w:val="es-EC" w:eastAsia="es-EC"/>
              </w:rPr>
              <w:t xml:space="preserve">, </w:t>
            </w:r>
            <w:r w:rsidR="00092E54" w:rsidRPr="00DF3459">
              <w:rPr>
                <w:rFonts w:asciiTheme="minorHAnsi" w:eastAsia="Times New Roman" w:hAnsiTheme="minorHAnsi" w:cstheme="minorHAnsi"/>
                <w:color w:val="000000"/>
                <w:lang w:eastAsia="es-419"/>
              </w:rPr>
              <w:t>Dosificación de resistencia f’c = 210 kg/cm² para elementos según diseño.</w:t>
            </w:r>
            <w:r w:rsidR="00127226" w:rsidRPr="00DF3459">
              <w:rPr>
                <w:rFonts w:asciiTheme="minorHAnsi" w:eastAsia="Times New Roman" w:hAnsiTheme="minorHAnsi" w:cstheme="minorHAnsi"/>
                <w:color w:val="000000"/>
                <w:lang w:eastAsia="es-419"/>
              </w:rPr>
              <w:t xml:space="preserve"> </w:t>
            </w:r>
            <w:r w:rsidR="008B48BF" w:rsidRPr="00DF3459">
              <w:rPr>
                <w:rFonts w:asciiTheme="minorHAnsi" w:eastAsia="Times New Roman" w:hAnsiTheme="minorHAnsi" w:cstheme="minorHAnsi"/>
                <w:color w:val="000000"/>
                <w:lang w:eastAsia="es-419"/>
              </w:rPr>
              <w:t xml:space="preserve">Se </w:t>
            </w:r>
            <w:r w:rsidR="00ED6D33" w:rsidRPr="00DF3459">
              <w:rPr>
                <w:rFonts w:asciiTheme="minorHAnsi" w:eastAsia="Times New Roman" w:hAnsiTheme="minorHAnsi" w:cstheme="minorHAnsi"/>
                <w:color w:val="000000"/>
                <w:lang w:eastAsia="es-419"/>
              </w:rPr>
              <w:t>empleará</w:t>
            </w:r>
            <w:r w:rsidR="008B48BF" w:rsidRPr="00DF3459">
              <w:rPr>
                <w:rFonts w:asciiTheme="minorHAnsi" w:eastAsia="Times New Roman" w:hAnsiTheme="minorHAnsi" w:cstheme="minorHAnsi"/>
                <w:color w:val="000000"/>
                <w:lang w:eastAsia="es-419"/>
              </w:rPr>
              <w:t xml:space="preserve"> para la loseta de compresión de la sala de entrega y </w:t>
            </w:r>
            <w:r w:rsidR="00402F0A">
              <w:rPr>
                <w:rFonts w:asciiTheme="minorHAnsi" w:eastAsia="Times New Roman" w:hAnsiTheme="minorHAnsi" w:cstheme="minorHAnsi"/>
                <w:color w:val="000000"/>
                <w:lang w:eastAsia="es-419"/>
              </w:rPr>
              <w:t>a</w:t>
            </w:r>
            <w:r w:rsidR="008B48BF" w:rsidRPr="00DF3459">
              <w:rPr>
                <w:rFonts w:asciiTheme="minorHAnsi" w:eastAsia="Times New Roman" w:hAnsiTheme="minorHAnsi" w:cstheme="minorHAnsi"/>
                <w:color w:val="000000"/>
                <w:lang w:eastAsia="es-419"/>
              </w:rPr>
              <w:t xml:space="preserve">rmería, también se </w:t>
            </w:r>
            <w:r w:rsidR="00ED6D33" w:rsidRPr="00DF3459">
              <w:rPr>
                <w:rFonts w:asciiTheme="minorHAnsi" w:eastAsia="Times New Roman" w:hAnsiTheme="minorHAnsi" w:cstheme="minorHAnsi"/>
                <w:color w:val="000000"/>
                <w:lang w:eastAsia="es-419"/>
              </w:rPr>
              <w:t>colocará</w:t>
            </w:r>
            <w:r w:rsidR="008B48BF" w:rsidRPr="00DF3459">
              <w:rPr>
                <w:rFonts w:asciiTheme="minorHAnsi" w:eastAsia="Times New Roman" w:hAnsiTheme="minorHAnsi" w:cstheme="minorHAnsi"/>
                <w:color w:val="000000"/>
                <w:lang w:eastAsia="es-419"/>
              </w:rPr>
              <w:t xml:space="preserve"> bajo las placas de apoyo de la estructura metálica, en la cual se empotrar</w:t>
            </w:r>
            <w:r w:rsidR="00ED6D33" w:rsidRPr="00DF3459">
              <w:rPr>
                <w:rFonts w:asciiTheme="minorHAnsi" w:eastAsia="Times New Roman" w:hAnsiTheme="minorHAnsi" w:cstheme="minorHAnsi"/>
                <w:color w:val="000000"/>
                <w:lang w:eastAsia="es-419"/>
              </w:rPr>
              <w:t>á</w:t>
            </w:r>
            <w:r w:rsidR="008B48BF" w:rsidRPr="00DF3459">
              <w:rPr>
                <w:rFonts w:asciiTheme="minorHAnsi" w:eastAsia="Times New Roman" w:hAnsiTheme="minorHAnsi" w:cstheme="minorHAnsi"/>
                <w:color w:val="000000"/>
                <w:lang w:eastAsia="es-419"/>
              </w:rPr>
              <w:t xml:space="preserve">n los pernos de anclaje de </w:t>
            </w:r>
            <w:r w:rsidR="008C1BAD" w:rsidRPr="00DF3459">
              <w:rPr>
                <w:rFonts w:asciiTheme="minorHAnsi" w:eastAsia="Times New Roman" w:hAnsiTheme="minorHAnsi" w:cstheme="minorHAnsi"/>
                <w:color w:val="000000"/>
                <w:lang w:eastAsia="es-419"/>
              </w:rPr>
              <w:t>esta</w:t>
            </w:r>
            <w:r w:rsidR="008B48BF" w:rsidRPr="00DF3459">
              <w:rPr>
                <w:rFonts w:asciiTheme="minorHAnsi" w:eastAsia="Times New Roman" w:hAnsiTheme="minorHAnsi" w:cstheme="minorHAnsi"/>
                <w:color w:val="000000"/>
                <w:lang w:eastAsia="es-419"/>
              </w:rPr>
              <w:t>.</w:t>
            </w:r>
          </w:p>
          <w:p w14:paraId="34BCC8E5" w14:textId="29BCA0D3" w:rsidR="00237D23" w:rsidRPr="00DF3459" w:rsidRDefault="00127226" w:rsidP="00ED6D33">
            <w:pPr>
              <w:widowControl/>
              <w:autoSpaceDE/>
              <w:autoSpaceDN/>
              <w:jc w:val="both"/>
              <w:rPr>
                <w:rFonts w:asciiTheme="minorHAnsi" w:eastAsia="Times New Roman" w:hAnsiTheme="minorHAnsi" w:cstheme="minorHAnsi"/>
                <w:lang w:val="es-EC" w:eastAsia="es-EC"/>
              </w:rPr>
            </w:pPr>
            <w:r w:rsidRPr="00DF3459">
              <w:rPr>
                <w:rFonts w:asciiTheme="minorHAnsi" w:eastAsia="Times New Roman" w:hAnsiTheme="minorHAnsi" w:cstheme="minorHAnsi"/>
                <w:color w:val="000000"/>
                <w:lang w:eastAsia="es-419"/>
              </w:rPr>
              <w:t xml:space="preserve">Ver referencia en </w:t>
            </w:r>
            <w:r w:rsidRPr="00DF3459">
              <w:rPr>
                <w:rFonts w:asciiTheme="minorHAnsi" w:eastAsia="Times New Roman" w:hAnsiTheme="minorHAnsi" w:cstheme="minorHAnsi"/>
                <w:color w:val="000000"/>
                <w:lang w:val="es-EC" w:eastAsia="es-419"/>
              </w:rPr>
              <w:fldChar w:fldCharType="begin"/>
            </w:r>
            <w:r w:rsidRPr="00DF3459">
              <w:rPr>
                <w:rFonts w:asciiTheme="minorHAnsi" w:eastAsia="Times New Roman" w:hAnsiTheme="minorHAnsi" w:cstheme="minorHAnsi"/>
                <w:color w:val="000000"/>
                <w:lang w:val="es-EC" w:eastAsia="es-419"/>
              </w:rPr>
              <w:instrText xml:space="preserve"> REF _Ref208240081 \h </w:instrText>
            </w:r>
            <w:r w:rsidR="00ED6D33" w:rsidRPr="00DF3459">
              <w:rPr>
                <w:rFonts w:asciiTheme="minorHAnsi" w:eastAsia="Times New Roman" w:hAnsiTheme="minorHAnsi" w:cstheme="minorHAnsi"/>
                <w:color w:val="000000"/>
                <w:lang w:val="es-EC" w:eastAsia="es-419"/>
              </w:rPr>
              <w:instrText xml:space="preserve"> \* MERGEFORMAT </w:instrText>
            </w:r>
            <w:r w:rsidRPr="00DF3459">
              <w:rPr>
                <w:rFonts w:asciiTheme="minorHAnsi" w:eastAsia="Times New Roman" w:hAnsiTheme="minorHAnsi" w:cstheme="minorHAnsi"/>
                <w:color w:val="000000"/>
                <w:lang w:val="es-EC" w:eastAsia="es-419"/>
              </w:rPr>
            </w:r>
            <w:r w:rsidRPr="00DF3459">
              <w:rPr>
                <w:rFonts w:asciiTheme="minorHAnsi" w:eastAsia="Times New Roman" w:hAnsiTheme="minorHAnsi" w:cstheme="minorHAnsi"/>
                <w:color w:val="000000"/>
                <w:lang w:val="es-EC" w:eastAsia="es-419"/>
              </w:rPr>
              <w:fldChar w:fldCharType="separate"/>
            </w:r>
            <w:r w:rsidR="008B48BF" w:rsidRPr="00DF3459">
              <w:rPr>
                <w:rFonts w:asciiTheme="minorHAnsi" w:hAnsiTheme="minorHAnsi" w:cstheme="minorHAnsi"/>
                <w:b/>
                <w:bCs/>
              </w:rPr>
              <w:t xml:space="preserve">Ilustración </w:t>
            </w:r>
            <w:r w:rsidR="008B48BF" w:rsidRPr="00DF3459">
              <w:rPr>
                <w:rFonts w:asciiTheme="minorHAnsi" w:hAnsiTheme="minorHAnsi" w:cstheme="minorHAnsi"/>
                <w:b/>
                <w:bCs/>
                <w:i/>
                <w:iCs/>
                <w:noProof/>
              </w:rPr>
              <w:t>8</w:t>
            </w:r>
            <w:r w:rsidR="008B48BF" w:rsidRPr="00DF3459">
              <w:rPr>
                <w:rFonts w:asciiTheme="minorHAnsi" w:hAnsiTheme="minorHAnsi" w:cstheme="minorHAnsi"/>
                <w:b/>
                <w:bCs/>
              </w:rPr>
              <w:t>.</w:t>
            </w:r>
            <w:r w:rsidR="008B48BF" w:rsidRPr="00DF3459">
              <w:rPr>
                <w:rFonts w:asciiTheme="minorHAnsi" w:hAnsiTheme="minorHAnsi" w:cstheme="minorHAnsi"/>
              </w:rPr>
              <w:t xml:space="preserve"> Corte de losa</w:t>
            </w:r>
            <w:r w:rsidRPr="00DF3459">
              <w:rPr>
                <w:rFonts w:asciiTheme="minorHAnsi" w:eastAsia="Times New Roman" w:hAnsiTheme="minorHAnsi" w:cstheme="minorHAnsi"/>
                <w:color w:val="000000"/>
                <w:lang w:val="es-EC" w:eastAsia="es-419"/>
              </w:rPr>
              <w:fldChar w:fldCharType="end"/>
            </w:r>
            <w:r w:rsidRPr="00DF3459">
              <w:rPr>
                <w:rFonts w:asciiTheme="minorHAnsi" w:eastAsia="Times New Roman" w:hAnsiTheme="minorHAnsi" w:cstheme="minorHAnsi"/>
                <w:color w:val="000000"/>
                <w:lang w:val="es-EC" w:eastAsia="es-419"/>
              </w:rPr>
              <w:t xml:space="preserve">, </w:t>
            </w:r>
            <w:r w:rsidRPr="00DF3459">
              <w:rPr>
                <w:rFonts w:asciiTheme="minorHAnsi" w:eastAsia="Times New Roman" w:hAnsiTheme="minorHAnsi" w:cstheme="minorHAnsi"/>
                <w:color w:val="000000"/>
                <w:lang w:val="es-EC" w:eastAsia="es-419"/>
              </w:rPr>
              <w:fldChar w:fldCharType="begin"/>
            </w:r>
            <w:r w:rsidRPr="00DF3459">
              <w:rPr>
                <w:rFonts w:asciiTheme="minorHAnsi" w:eastAsia="Times New Roman" w:hAnsiTheme="minorHAnsi" w:cstheme="minorHAnsi"/>
                <w:color w:val="000000"/>
                <w:lang w:val="es-EC" w:eastAsia="es-419"/>
              </w:rPr>
              <w:instrText xml:space="preserve"> REF _Ref208915632 \h </w:instrText>
            </w:r>
            <w:r w:rsidR="00ED6D33" w:rsidRPr="00DF3459">
              <w:rPr>
                <w:rFonts w:asciiTheme="minorHAnsi" w:eastAsia="Times New Roman" w:hAnsiTheme="minorHAnsi" w:cstheme="minorHAnsi"/>
                <w:color w:val="000000"/>
                <w:lang w:val="es-EC" w:eastAsia="es-419"/>
              </w:rPr>
              <w:instrText xml:space="preserve"> \* MERGEFORMAT </w:instrText>
            </w:r>
            <w:r w:rsidRPr="00DF3459">
              <w:rPr>
                <w:rFonts w:asciiTheme="minorHAnsi" w:eastAsia="Times New Roman" w:hAnsiTheme="minorHAnsi" w:cstheme="minorHAnsi"/>
                <w:color w:val="000000"/>
                <w:lang w:val="es-EC" w:eastAsia="es-419"/>
              </w:rPr>
            </w:r>
            <w:r w:rsidRPr="00DF3459">
              <w:rPr>
                <w:rFonts w:asciiTheme="minorHAnsi" w:eastAsia="Times New Roman" w:hAnsiTheme="minorHAnsi" w:cstheme="minorHAnsi"/>
                <w:color w:val="000000"/>
                <w:lang w:val="es-EC" w:eastAsia="es-419"/>
              </w:rPr>
              <w:fldChar w:fldCharType="separate"/>
            </w:r>
            <w:r w:rsidR="008B48BF" w:rsidRPr="00DF3459">
              <w:rPr>
                <w:rFonts w:asciiTheme="minorHAnsi" w:hAnsiTheme="minorHAnsi" w:cstheme="minorHAnsi"/>
                <w:b/>
                <w:bCs/>
                <w:i/>
                <w:iCs/>
              </w:rPr>
              <w:t xml:space="preserve">Ilustración </w:t>
            </w:r>
            <w:r w:rsidR="008B48BF" w:rsidRPr="00DF3459">
              <w:rPr>
                <w:rFonts w:asciiTheme="minorHAnsi" w:hAnsiTheme="minorHAnsi" w:cstheme="minorHAnsi"/>
                <w:b/>
                <w:bCs/>
                <w:i/>
                <w:iCs/>
                <w:noProof/>
              </w:rPr>
              <w:t>9</w:t>
            </w:r>
            <w:r w:rsidR="008B48BF" w:rsidRPr="00DF3459">
              <w:rPr>
                <w:rFonts w:asciiTheme="minorHAnsi" w:hAnsiTheme="minorHAnsi" w:cstheme="minorHAnsi"/>
                <w:b/>
                <w:bCs/>
                <w:i/>
                <w:iCs/>
              </w:rPr>
              <w:t>.</w:t>
            </w:r>
            <w:r w:rsidR="008B48BF" w:rsidRPr="00DF3459">
              <w:rPr>
                <w:rFonts w:asciiTheme="minorHAnsi" w:hAnsiTheme="minorHAnsi" w:cstheme="minorHAnsi"/>
              </w:rPr>
              <w:t xml:space="preserve"> Detalle de apoyo de columna</w:t>
            </w:r>
            <w:r w:rsidRPr="00DF3459">
              <w:rPr>
                <w:rFonts w:asciiTheme="minorHAnsi" w:eastAsia="Times New Roman" w:hAnsiTheme="minorHAnsi" w:cstheme="minorHAnsi"/>
                <w:color w:val="000000"/>
                <w:lang w:val="es-EC" w:eastAsia="es-419"/>
              </w:rPr>
              <w:fldChar w:fldCharType="end"/>
            </w:r>
            <w:r w:rsidRPr="00DF3459">
              <w:rPr>
                <w:rFonts w:asciiTheme="minorHAnsi" w:eastAsia="Times New Roman" w:hAnsiTheme="minorHAnsi" w:cstheme="minorHAnsi"/>
                <w:color w:val="000000"/>
                <w:lang w:val="es-EC"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4973C672" w14:textId="74AB3222"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M3</w:t>
            </w:r>
          </w:p>
        </w:tc>
        <w:tc>
          <w:tcPr>
            <w:tcW w:w="0" w:type="auto"/>
            <w:tcBorders>
              <w:top w:val="nil"/>
              <w:left w:val="nil"/>
              <w:bottom w:val="single" w:sz="4" w:space="0" w:color="auto"/>
              <w:right w:val="single" w:sz="4" w:space="0" w:color="auto"/>
            </w:tcBorders>
            <w:shd w:val="clear" w:color="000000" w:fill="FFFFFF"/>
            <w:noWrap/>
            <w:vAlign w:val="center"/>
            <w:hideMark/>
          </w:tcPr>
          <w:p w14:paraId="7990CCCE" w14:textId="0C85C6F3" w:rsidR="00237D23" w:rsidRPr="00DF3459" w:rsidRDefault="00127226"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5,45</w:t>
            </w:r>
          </w:p>
        </w:tc>
      </w:tr>
      <w:tr w:rsidR="00237D23" w:rsidRPr="00DF3459" w14:paraId="51049E9A"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70906FA"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4.5</w:t>
            </w:r>
          </w:p>
        </w:tc>
        <w:tc>
          <w:tcPr>
            <w:tcW w:w="0" w:type="auto"/>
            <w:tcBorders>
              <w:top w:val="nil"/>
              <w:left w:val="nil"/>
              <w:bottom w:val="single" w:sz="4" w:space="0" w:color="auto"/>
              <w:right w:val="single" w:sz="4" w:space="0" w:color="auto"/>
            </w:tcBorders>
            <w:shd w:val="clear" w:color="000000" w:fill="FFFFFF"/>
            <w:vAlign w:val="center"/>
            <w:hideMark/>
          </w:tcPr>
          <w:p w14:paraId="005D5C6C" w14:textId="6E3843B8"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Malla electrosoldada</w:t>
            </w:r>
            <w:r w:rsidR="00092E54" w:rsidRPr="00DF3459">
              <w:rPr>
                <w:rFonts w:asciiTheme="minorHAnsi" w:eastAsia="Times New Roman" w:hAnsiTheme="minorHAnsi" w:cstheme="minorHAnsi"/>
                <w:lang w:val="es-EC" w:eastAsia="es-EC"/>
              </w:rPr>
              <w:t>,</w:t>
            </w:r>
            <w:r w:rsidRPr="00DF3459">
              <w:rPr>
                <w:rFonts w:asciiTheme="minorHAnsi" w:eastAsia="Times New Roman" w:hAnsiTheme="minorHAnsi" w:cstheme="minorHAnsi"/>
                <w:lang w:val="es-EC" w:eastAsia="es-EC"/>
              </w:rPr>
              <w:t xml:space="preserve"> </w:t>
            </w:r>
            <w:r w:rsidR="008C1BAD">
              <w:rPr>
                <w:rFonts w:asciiTheme="minorHAnsi" w:eastAsia="Times New Roman" w:hAnsiTheme="minorHAnsi" w:cstheme="minorHAnsi"/>
                <w:lang w:eastAsia="es-EC"/>
              </w:rPr>
              <w:t>a</w:t>
            </w:r>
            <w:r w:rsidR="00092E54" w:rsidRPr="00DF3459">
              <w:rPr>
                <w:rFonts w:asciiTheme="minorHAnsi" w:eastAsia="Times New Roman" w:hAnsiTheme="minorHAnsi" w:cstheme="minorHAnsi"/>
                <w:color w:val="000000"/>
                <w:lang w:eastAsia="es-419"/>
              </w:rPr>
              <w:t>cero de refuerzo Ø 6 mm con espaciamiento de 15x15 cm, conforme a norma.</w:t>
            </w:r>
          </w:p>
        </w:tc>
        <w:tc>
          <w:tcPr>
            <w:tcW w:w="0" w:type="auto"/>
            <w:tcBorders>
              <w:top w:val="nil"/>
              <w:left w:val="nil"/>
              <w:bottom w:val="single" w:sz="4" w:space="0" w:color="auto"/>
              <w:right w:val="single" w:sz="4" w:space="0" w:color="auto"/>
            </w:tcBorders>
            <w:shd w:val="clear" w:color="000000" w:fill="FFFFFF"/>
            <w:noWrap/>
            <w:vAlign w:val="center"/>
            <w:hideMark/>
          </w:tcPr>
          <w:p w14:paraId="18AF462C" w14:textId="6BBE9D29"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1723BC89"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27,50</w:t>
            </w:r>
          </w:p>
        </w:tc>
      </w:tr>
      <w:tr w:rsidR="00237D23" w:rsidRPr="00DF3459" w14:paraId="290C7C77"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9456D3E"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4.6</w:t>
            </w:r>
          </w:p>
        </w:tc>
        <w:tc>
          <w:tcPr>
            <w:tcW w:w="0" w:type="auto"/>
            <w:tcBorders>
              <w:top w:val="nil"/>
              <w:left w:val="nil"/>
              <w:bottom w:val="single" w:sz="4" w:space="0" w:color="auto"/>
              <w:right w:val="single" w:sz="4" w:space="0" w:color="auto"/>
            </w:tcBorders>
            <w:shd w:val="clear" w:color="000000" w:fill="FFFFFF"/>
            <w:vAlign w:val="center"/>
            <w:hideMark/>
          </w:tcPr>
          <w:p w14:paraId="665BAECC" w14:textId="77777777" w:rsidR="00354E41" w:rsidRPr="00DF3459" w:rsidRDefault="00237D23" w:rsidP="00092E54">
            <w:pPr>
              <w:widowControl/>
              <w:autoSpaceDE/>
              <w:autoSpaceDN/>
              <w:jc w:val="both"/>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Placa colaborante </w:t>
            </w:r>
            <w:proofErr w:type="spellStart"/>
            <w:r w:rsidRPr="00DF3459">
              <w:rPr>
                <w:rFonts w:asciiTheme="minorHAnsi" w:eastAsia="Times New Roman" w:hAnsiTheme="minorHAnsi" w:cstheme="minorHAnsi"/>
                <w:lang w:val="es-EC" w:eastAsia="es-EC"/>
              </w:rPr>
              <w:t>deck</w:t>
            </w:r>
            <w:proofErr w:type="spellEnd"/>
            <w:r w:rsidRPr="00DF3459">
              <w:rPr>
                <w:rFonts w:asciiTheme="minorHAnsi" w:eastAsia="Times New Roman" w:hAnsiTheme="minorHAnsi" w:cstheme="minorHAnsi"/>
                <w:lang w:val="es-EC" w:eastAsia="es-EC"/>
              </w:rPr>
              <w:t xml:space="preserve"> metálico e=0,65mm, sum/</w:t>
            </w:r>
            <w:proofErr w:type="spellStart"/>
            <w:r w:rsidRPr="00DF3459">
              <w:rPr>
                <w:rFonts w:asciiTheme="minorHAnsi" w:eastAsia="Times New Roman" w:hAnsiTheme="minorHAnsi" w:cstheme="minorHAnsi"/>
                <w:lang w:val="es-EC" w:eastAsia="es-EC"/>
              </w:rPr>
              <w:t>inst.</w:t>
            </w:r>
            <w:proofErr w:type="spellEnd"/>
            <w:r w:rsidRPr="00DF3459">
              <w:rPr>
                <w:rFonts w:asciiTheme="minorHAnsi" w:eastAsia="Times New Roman" w:hAnsiTheme="minorHAnsi" w:cstheme="minorHAnsi"/>
                <w:lang w:val="es-EC" w:eastAsia="es-EC"/>
              </w:rPr>
              <w:t xml:space="preserve"> </w:t>
            </w:r>
          </w:p>
          <w:p w14:paraId="0C29DE1D" w14:textId="43105184" w:rsidR="00237D23" w:rsidRPr="00DF3459" w:rsidRDefault="00092E54" w:rsidP="00A230CA">
            <w:pPr>
              <w:widowControl/>
              <w:autoSpaceDE/>
              <w:autoSpaceDN/>
              <w:jc w:val="both"/>
              <w:rPr>
                <w:rFonts w:asciiTheme="minorHAnsi" w:eastAsia="Times New Roman" w:hAnsiTheme="minorHAnsi" w:cstheme="minorHAnsi"/>
                <w:color w:val="000000"/>
                <w:lang w:val="es-419" w:eastAsia="es-419"/>
              </w:rPr>
            </w:pPr>
            <w:r w:rsidRPr="00DF3459">
              <w:rPr>
                <w:rFonts w:asciiTheme="minorHAnsi" w:eastAsia="Times New Roman" w:hAnsiTheme="minorHAnsi" w:cstheme="minorHAnsi"/>
                <w:color w:val="000000"/>
                <w:lang w:val="es-EC" w:eastAsia="es-419"/>
              </w:rPr>
              <w:t>Suministro e instalación de lámina perfilada de espesor 0,65 mm como losa colaborante.</w:t>
            </w:r>
            <w:r w:rsidR="00A230CA">
              <w:rPr>
                <w:rFonts w:asciiTheme="minorHAnsi" w:eastAsia="Times New Roman" w:hAnsiTheme="minorHAnsi" w:cstheme="minorHAnsi"/>
                <w:color w:val="000000"/>
                <w:lang w:val="es-EC" w:eastAsia="es-419"/>
              </w:rPr>
              <w:t xml:space="preserve"> </w:t>
            </w:r>
            <w:r w:rsidRPr="00DF3459">
              <w:rPr>
                <w:rFonts w:asciiTheme="minorHAnsi" w:eastAsia="Times New Roman" w:hAnsiTheme="minorHAnsi" w:cstheme="minorHAnsi"/>
                <w:color w:val="000000"/>
                <w:lang w:val="es-419" w:eastAsia="es-419"/>
              </w:rPr>
              <w:t xml:space="preserve">Considerar todos los insumos necesarios para el montaje y anclaje de las placas de acero </w:t>
            </w:r>
            <w:proofErr w:type="spellStart"/>
            <w:r w:rsidRPr="00DF3459">
              <w:rPr>
                <w:rFonts w:asciiTheme="minorHAnsi" w:eastAsia="Times New Roman" w:hAnsiTheme="minorHAnsi" w:cstheme="minorHAnsi"/>
                <w:color w:val="000000"/>
                <w:lang w:val="es-419" w:eastAsia="es-419"/>
              </w:rPr>
              <w:t>deck</w:t>
            </w:r>
            <w:proofErr w:type="spellEnd"/>
            <w:r w:rsidR="00354E41" w:rsidRPr="00DF3459">
              <w:rPr>
                <w:rFonts w:asciiTheme="minorHAnsi" w:eastAsia="Times New Roman" w:hAnsiTheme="minorHAnsi" w:cstheme="minorHAnsi"/>
                <w:color w:val="000000"/>
                <w:lang w:val="es-419" w:eastAsia="es-419"/>
              </w:rPr>
              <w:t>.</w:t>
            </w:r>
          </w:p>
          <w:p w14:paraId="377CB3C6" w14:textId="4A95C318" w:rsidR="00354E41" w:rsidRPr="00DF3459" w:rsidRDefault="00354E41" w:rsidP="00092E54">
            <w:pPr>
              <w:widowControl/>
              <w:autoSpaceDE/>
              <w:autoSpaceDN/>
              <w:jc w:val="both"/>
              <w:rPr>
                <w:rFonts w:asciiTheme="minorHAnsi" w:eastAsia="Times New Roman" w:hAnsiTheme="minorHAnsi" w:cstheme="minorHAnsi"/>
                <w:color w:val="000000"/>
                <w:lang w:val="es-EC" w:eastAsia="es-419"/>
              </w:rPr>
            </w:pPr>
            <w:r w:rsidRPr="00DF3459">
              <w:rPr>
                <w:rFonts w:asciiTheme="minorHAnsi" w:eastAsia="Times New Roman" w:hAnsiTheme="minorHAnsi" w:cstheme="minorHAnsi"/>
                <w:color w:val="000000"/>
                <w:lang w:val="es-EC" w:eastAsia="es-419"/>
              </w:rPr>
              <w:t xml:space="preserve">Ver referencia </w:t>
            </w:r>
            <w:r w:rsidRPr="00DF3459">
              <w:rPr>
                <w:rFonts w:asciiTheme="minorHAnsi" w:eastAsia="Times New Roman" w:hAnsiTheme="minorHAnsi" w:cstheme="minorHAnsi"/>
                <w:color w:val="000000"/>
                <w:lang w:val="es-EC" w:eastAsia="es-419"/>
              </w:rPr>
              <w:fldChar w:fldCharType="begin"/>
            </w:r>
            <w:r w:rsidRPr="00DF3459">
              <w:rPr>
                <w:rFonts w:asciiTheme="minorHAnsi" w:eastAsia="Times New Roman" w:hAnsiTheme="minorHAnsi" w:cstheme="minorHAnsi"/>
                <w:color w:val="000000"/>
                <w:lang w:val="es-EC" w:eastAsia="es-419"/>
              </w:rPr>
              <w:instrText xml:space="preserve"> REF _Ref208239256 \h </w:instrText>
            </w:r>
            <w:r w:rsidR="00DF3459" w:rsidRPr="00DF3459">
              <w:rPr>
                <w:rFonts w:asciiTheme="minorHAnsi" w:eastAsia="Times New Roman" w:hAnsiTheme="minorHAnsi" w:cstheme="minorHAnsi"/>
                <w:color w:val="000000"/>
                <w:lang w:val="es-EC" w:eastAsia="es-419"/>
              </w:rPr>
              <w:instrText xml:space="preserve"> \* MERGEFORMAT </w:instrText>
            </w:r>
            <w:r w:rsidRPr="00DF3459">
              <w:rPr>
                <w:rFonts w:asciiTheme="minorHAnsi" w:eastAsia="Times New Roman" w:hAnsiTheme="minorHAnsi" w:cstheme="minorHAnsi"/>
                <w:color w:val="000000"/>
                <w:lang w:val="es-EC" w:eastAsia="es-419"/>
              </w:rPr>
            </w:r>
            <w:r w:rsidRPr="00DF3459">
              <w:rPr>
                <w:rFonts w:asciiTheme="minorHAnsi" w:eastAsia="Times New Roman" w:hAnsiTheme="minorHAnsi" w:cstheme="minorHAnsi"/>
                <w:color w:val="000000"/>
                <w:lang w:val="es-EC" w:eastAsia="es-419"/>
              </w:rPr>
              <w:fldChar w:fldCharType="separate"/>
            </w:r>
            <w:r w:rsidR="00A230CA" w:rsidRPr="00A230CA">
              <w:rPr>
                <w:rFonts w:asciiTheme="minorHAnsi" w:hAnsiTheme="minorHAnsi" w:cstheme="minorHAnsi"/>
                <w:b/>
                <w:bCs/>
                <w:i/>
                <w:iCs/>
              </w:rPr>
              <w:t xml:space="preserve">Ilustración </w:t>
            </w:r>
            <w:r w:rsidR="00A230CA" w:rsidRPr="00A230CA">
              <w:rPr>
                <w:rFonts w:asciiTheme="minorHAnsi" w:hAnsiTheme="minorHAnsi" w:cstheme="minorHAnsi"/>
                <w:b/>
                <w:bCs/>
                <w:i/>
                <w:iCs/>
                <w:noProof/>
              </w:rPr>
              <w:t>5.</w:t>
            </w:r>
            <w:r w:rsidR="00A230CA" w:rsidRPr="00A230CA">
              <w:rPr>
                <w:rFonts w:asciiTheme="minorHAnsi" w:hAnsiTheme="minorHAnsi" w:cstheme="minorHAnsi"/>
              </w:rPr>
              <w:t xml:space="preserve"> Corte estructura</w:t>
            </w:r>
            <w:r w:rsidRPr="00DF3459">
              <w:rPr>
                <w:rFonts w:asciiTheme="minorHAnsi" w:eastAsia="Times New Roman" w:hAnsiTheme="minorHAnsi" w:cstheme="minorHAnsi"/>
                <w:color w:val="000000"/>
                <w:lang w:val="es-EC" w:eastAsia="es-419"/>
              </w:rPr>
              <w:fldChar w:fldCharType="end"/>
            </w:r>
            <w:r w:rsidR="000D78A3" w:rsidRPr="00DF3459">
              <w:rPr>
                <w:rFonts w:asciiTheme="minorHAnsi" w:eastAsia="Times New Roman" w:hAnsiTheme="minorHAnsi" w:cstheme="minorHAnsi"/>
                <w:color w:val="000000"/>
                <w:lang w:val="es-EC" w:eastAsia="es-419"/>
              </w:rPr>
              <w:t xml:space="preserve">, </w:t>
            </w:r>
            <w:r w:rsidR="000D78A3" w:rsidRPr="00DF3459">
              <w:rPr>
                <w:rFonts w:asciiTheme="minorHAnsi" w:eastAsia="Times New Roman" w:hAnsiTheme="minorHAnsi" w:cstheme="minorHAnsi"/>
                <w:color w:val="000000"/>
                <w:lang w:val="es-EC" w:eastAsia="es-419"/>
              </w:rPr>
              <w:fldChar w:fldCharType="begin"/>
            </w:r>
            <w:r w:rsidR="000D78A3" w:rsidRPr="00DF3459">
              <w:rPr>
                <w:rFonts w:asciiTheme="minorHAnsi" w:eastAsia="Times New Roman" w:hAnsiTheme="minorHAnsi" w:cstheme="minorHAnsi"/>
                <w:color w:val="000000"/>
                <w:lang w:val="es-EC" w:eastAsia="es-419"/>
              </w:rPr>
              <w:instrText xml:space="preserve"> REF _Ref208240070 \h </w:instrText>
            </w:r>
            <w:r w:rsidR="00DF3459" w:rsidRPr="00DF3459">
              <w:rPr>
                <w:rFonts w:asciiTheme="minorHAnsi" w:eastAsia="Times New Roman" w:hAnsiTheme="minorHAnsi" w:cstheme="minorHAnsi"/>
                <w:color w:val="000000"/>
                <w:lang w:val="es-EC" w:eastAsia="es-419"/>
              </w:rPr>
              <w:instrText xml:space="preserve"> \* MERGEFORMAT </w:instrText>
            </w:r>
            <w:r w:rsidR="000D78A3" w:rsidRPr="00DF3459">
              <w:rPr>
                <w:rFonts w:asciiTheme="minorHAnsi" w:eastAsia="Times New Roman" w:hAnsiTheme="minorHAnsi" w:cstheme="minorHAnsi"/>
                <w:color w:val="000000"/>
                <w:lang w:val="es-EC" w:eastAsia="es-419"/>
              </w:rPr>
            </w:r>
            <w:r w:rsidR="000D78A3" w:rsidRPr="00DF3459">
              <w:rPr>
                <w:rFonts w:asciiTheme="minorHAnsi" w:eastAsia="Times New Roman" w:hAnsiTheme="minorHAnsi" w:cstheme="minorHAnsi"/>
                <w:color w:val="000000"/>
                <w:lang w:val="es-EC" w:eastAsia="es-419"/>
              </w:rPr>
              <w:fldChar w:fldCharType="separate"/>
            </w:r>
            <w:r w:rsidR="00A230CA" w:rsidRPr="00A230CA">
              <w:rPr>
                <w:rFonts w:asciiTheme="minorHAnsi" w:hAnsiTheme="minorHAnsi" w:cstheme="minorHAnsi"/>
                <w:b/>
                <w:bCs/>
                <w:i/>
                <w:iCs/>
              </w:rPr>
              <w:t xml:space="preserve">Ilustración </w:t>
            </w:r>
            <w:r w:rsidR="00A230CA" w:rsidRPr="00A230CA">
              <w:rPr>
                <w:rFonts w:asciiTheme="minorHAnsi" w:hAnsiTheme="minorHAnsi" w:cstheme="minorHAnsi"/>
                <w:b/>
                <w:bCs/>
                <w:i/>
                <w:iCs/>
                <w:noProof/>
              </w:rPr>
              <w:t>6.</w:t>
            </w:r>
            <w:r w:rsidR="00A230CA" w:rsidRPr="00A230CA">
              <w:rPr>
                <w:rFonts w:asciiTheme="minorHAnsi" w:hAnsiTheme="minorHAnsi" w:cstheme="minorHAnsi"/>
              </w:rPr>
              <w:t xml:space="preserve"> Detalle de columna</w:t>
            </w:r>
            <w:r w:rsidR="000D78A3" w:rsidRPr="00DF3459">
              <w:rPr>
                <w:rFonts w:asciiTheme="minorHAnsi" w:eastAsia="Times New Roman" w:hAnsiTheme="minorHAnsi" w:cstheme="minorHAnsi"/>
                <w:color w:val="000000"/>
                <w:lang w:val="es-EC" w:eastAsia="es-419"/>
              </w:rPr>
              <w:fldChar w:fldCharType="end"/>
            </w:r>
            <w:r w:rsidR="000D78A3" w:rsidRPr="00DF3459">
              <w:rPr>
                <w:rFonts w:asciiTheme="minorHAnsi" w:eastAsia="Times New Roman" w:hAnsiTheme="minorHAnsi" w:cstheme="minorHAnsi"/>
                <w:color w:val="000000"/>
                <w:lang w:val="es-EC" w:eastAsia="es-419"/>
              </w:rPr>
              <w:t xml:space="preserve">, </w:t>
            </w:r>
            <w:r w:rsidR="000D78A3" w:rsidRPr="00DF3459">
              <w:rPr>
                <w:rFonts w:asciiTheme="minorHAnsi" w:eastAsia="Times New Roman" w:hAnsiTheme="minorHAnsi" w:cstheme="minorHAnsi"/>
                <w:color w:val="000000"/>
                <w:lang w:val="es-EC" w:eastAsia="es-419"/>
              </w:rPr>
              <w:fldChar w:fldCharType="begin"/>
            </w:r>
            <w:r w:rsidR="000D78A3" w:rsidRPr="00DF3459">
              <w:rPr>
                <w:rFonts w:asciiTheme="minorHAnsi" w:eastAsia="Times New Roman" w:hAnsiTheme="minorHAnsi" w:cstheme="minorHAnsi"/>
                <w:color w:val="000000"/>
                <w:lang w:val="es-EC" w:eastAsia="es-419"/>
              </w:rPr>
              <w:instrText xml:space="preserve"> REF _Ref208240076 \h </w:instrText>
            </w:r>
            <w:r w:rsidR="00DF3459" w:rsidRPr="00DF3459">
              <w:rPr>
                <w:rFonts w:asciiTheme="minorHAnsi" w:eastAsia="Times New Roman" w:hAnsiTheme="minorHAnsi" w:cstheme="minorHAnsi"/>
                <w:color w:val="000000"/>
                <w:lang w:val="es-EC" w:eastAsia="es-419"/>
              </w:rPr>
              <w:instrText xml:space="preserve"> \* MERGEFORMAT </w:instrText>
            </w:r>
            <w:r w:rsidR="000D78A3" w:rsidRPr="00DF3459">
              <w:rPr>
                <w:rFonts w:asciiTheme="minorHAnsi" w:eastAsia="Times New Roman" w:hAnsiTheme="minorHAnsi" w:cstheme="minorHAnsi"/>
                <w:color w:val="000000"/>
                <w:lang w:val="es-EC" w:eastAsia="es-419"/>
              </w:rPr>
            </w:r>
            <w:r w:rsidR="000D78A3" w:rsidRPr="00DF3459">
              <w:rPr>
                <w:rFonts w:asciiTheme="minorHAnsi" w:eastAsia="Times New Roman" w:hAnsiTheme="minorHAnsi" w:cstheme="minorHAnsi"/>
                <w:color w:val="000000"/>
                <w:lang w:val="es-EC" w:eastAsia="es-419"/>
              </w:rPr>
              <w:fldChar w:fldCharType="separate"/>
            </w:r>
            <w:r w:rsidR="000D78A3" w:rsidRPr="00DF3459">
              <w:rPr>
                <w:rFonts w:asciiTheme="minorHAnsi" w:hAnsiTheme="minorHAnsi" w:cstheme="minorHAnsi"/>
                <w:b/>
                <w:bCs/>
                <w:i/>
                <w:iCs/>
              </w:rPr>
              <w:t xml:space="preserve">Ilustración </w:t>
            </w:r>
            <w:r w:rsidR="000D78A3" w:rsidRPr="00DF3459">
              <w:rPr>
                <w:rFonts w:asciiTheme="minorHAnsi" w:hAnsiTheme="minorHAnsi" w:cstheme="minorHAnsi"/>
                <w:b/>
                <w:bCs/>
                <w:i/>
                <w:iCs/>
                <w:noProof/>
              </w:rPr>
              <w:t>7</w:t>
            </w:r>
            <w:r w:rsidR="000D78A3" w:rsidRPr="00DF3459">
              <w:rPr>
                <w:rFonts w:asciiTheme="minorHAnsi" w:hAnsiTheme="minorHAnsi" w:cstheme="minorHAnsi"/>
                <w:b/>
                <w:bCs/>
                <w:i/>
                <w:iCs/>
              </w:rPr>
              <w:t>.</w:t>
            </w:r>
            <w:r w:rsidR="000D78A3" w:rsidRPr="00DF3459">
              <w:rPr>
                <w:rFonts w:asciiTheme="minorHAnsi" w:hAnsiTheme="minorHAnsi" w:cstheme="minorHAnsi"/>
              </w:rPr>
              <w:t xml:space="preserve"> Detalle de loseta</w:t>
            </w:r>
            <w:r w:rsidR="000D78A3" w:rsidRPr="00DF3459">
              <w:rPr>
                <w:rFonts w:asciiTheme="minorHAnsi" w:eastAsia="Times New Roman" w:hAnsiTheme="minorHAnsi" w:cstheme="minorHAnsi"/>
                <w:color w:val="000000"/>
                <w:lang w:val="es-EC" w:eastAsia="es-419"/>
              </w:rPr>
              <w:fldChar w:fldCharType="end"/>
            </w:r>
            <w:r w:rsidR="000D78A3" w:rsidRPr="00DF3459">
              <w:rPr>
                <w:rFonts w:asciiTheme="minorHAnsi" w:eastAsia="Times New Roman" w:hAnsiTheme="minorHAnsi" w:cstheme="minorHAnsi"/>
                <w:color w:val="000000"/>
                <w:lang w:val="es-EC" w:eastAsia="es-419"/>
              </w:rPr>
              <w:t xml:space="preserve">, </w:t>
            </w:r>
            <w:r w:rsidR="000D78A3" w:rsidRPr="00DF3459">
              <w:rPr>
                <w:rFonts w:asciiTheme="minorHAnsi" w:eastAsia="Times New Roman" w:hAnsiTheme="minorHAnsi" w:cstheme="minorHAnsi"/>
                <w:color w:val="000000"/>
                <w:lang w:val="es-EC" w:eastAsia="es-419"/>
              </w:rPr>
              <w:fldChar w:fldCharType="begin"/>
            </w:r>
            <w:r w:rsidR="000D78A3" w:rsidRPr="00DF3459">
              <w:rPr>
                <w:rFonts w:asciiTheme="minorHAnsi" w:eastAsia="Times New Roman" w:hAnsiTheme="minorHAnsi" w:cstheme="minorHAnsi"/>
                <w:color w:val="000000"/>
                <w:lang w:val="es-EC" w:eastAsia="es-419"/>
              </w:rPr>
              <w:instrText xml:space="preserve"> REF _Ref208240081 \h </w:instrText>
            </w:r>
            <w:r w:rsidR="00DF3459" w:rsidRPr="00DF3459">
              <w:rPr>
                <w:rFonts w:asciiTheme="minorHAnsi" w:eastAsia="Times New Roman" w:hAnsiTheme="minorHAnsi" w:cstheme="minorHAnsi"/>
                <w:color w:val="000000"/>
                <w:lang w:val="es-EC" w:eastAsia="es-419"/>
              </w:rPr>
              <w:instrText xml:space="preserve"> \* MERGEFORMAT </w:instrText>
            </w:r>
            <w:r w:rsidR="000D78A3" w:rsidRPr="00DF3459">
              <w:rPr>
                <w:rFonts w:asciiTheme="minorHAnsi" w:eastAsia="Times New Roman" w:hAnsiTheme="minorHAnsi" w:cstheme="minorHAnsi"/>
                <w:color w:val="000000"/>
                <w:lang w:val="es-EC" w:eastAsia="es-419"/>
              </w:rPr>
            </w:r>
            <w:r w:rsidR="000D78A3" w:rsidRPr="00DF3459">
              <w:rPr>
                <w:rFonts w:asciiTheme="minorHAnsi" w:eastAsia="Times New Roman" w:hAnsiTheme="minorHAnsi" w:cstheme="minorHAnsi"/>
                <w:color w:val="000000"/>
                <w:lang w:val="es-EC" w:eastAsia="es-419"/>
              </w:rPr>
              <w:fldChar w:fldCharType="separate"/>
            </w:r>
            <w:r w:rsidR="00A230CA" w:rsidRPr="00A230CA">
              <w:rPr>
                <w:rFonts w:asciiTheme="minorHAnsi" w:hAnsiTheme="minorHAnsi" w:cstheme="minorHAnsi"/>
                <w:b/>
                <w:bCs/>
                <w:i/>
                <w:iCs/>
              </w:rPr>
              <w:t xml:space="preserve">Ilustración </w:t>
            </w:r>
            <w:r w:rsidR="00A230CA" w:rsidRPr="00A230CA">
              <w:rPr>
                <w:rFonts w:asciiTheme="minorHAnsi" w:hAnsiTheme="minorHAnsi" w:cstheme="minorHAnsi"/>
                <w:b/>
                <w:bCs/>
                <w:i/>
                <w:iCs/>
                <w:noProof/>
              </w:rPr>
              <w:t>8.</w:t>
            </w:r>
            <w:r w:rsidR="00A230CA" w:rsidRPr="00A230CA">
              <w:rPr>
                <w:rFonts w:asciiTheme="minorHAnsi" w:hAnsiTheme="minorHAnsi" w:cstheme="minorHAnsi"/>
              </w:rPr>
              <w:t xml:space="preserve"> Corte de losa</w:t>
            </w:r>
            <w:r w:rsidR="000D78A3" w:rsidRPr="00DF3459">
              <w:rPr>
                <w:rFonts w:asciiTheme="minorHAnsi" w:eastAsia="Times New Roman" w:hAnsiTheme="minorHAnsi" w:cstheme="minorHAnsi"/>
                <w:color w:val="000000"/>
                <w:lang w:val="es-EC" w:eastAsia="es-419"/>
              </w:rPr>
              <w:fldChar w:fldCharType="end"/>
            </w:r>
            <w:r w:rsidR="000D78A3" w:rsidRPr="00DF3459">
              <w:rPr>
                <w:rFonts w:asciiTheme="minorHAnsi" w:eastAsia="Times New Roman" w:hAnsiTheme="minorHAnsi" w:cstheme="minorHAnsi"/>
                <w:color w:val="000000"/>
                <w:lang w:val="es-EC"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46097B03" w14:textId="3A411301"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74C0F1E3"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27,50</w:t>
            </w:r>
          </w:p>
        </w:tc>
      </w:tr>
      <w:tr w:rsidR="00237D23" w:rsidRPr="00DF3459" w14:paraId="7D294DA8"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F0FA364"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4.7</w:t>
            </w:r>
          </w:p>
        </w:tc>
        <w:tc>
          <w:tcPr>
            <w:tcW w:w="0" w:type="auto"/>
            <w:tcBorders>
              <w:top w:val="nil"/>
              <w:left w:val="nil"/>
              <w:bottom w:val="single" w:sz="4" w:space="0" w:color="auto"/>
              <w:right w:val="single" w:sz="4" w:space="0" w:color="auto"/>
            </w:tcBorders>
            <w:shd w:val="clear" w:color="000000" w:fill="FFFFFF"/>
            <w:vAlign w:val="center"/>
            <w:hideMark/>
          </w:tcPr>
          <w:p w14:paraId="75FC1C13" w14:textId="6CB5DD0F"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Canal de aguas lluvias de tol galvanizado (0.15x0.20x0.15m)</w:t>
            </w:r>
            <w:r w:rsidR="00354E41" w:rsidRPr="00DF3459">
              <w:rPr>
                <w:rFonts w:asciiTheme="minorHAnsi" w:eastAsia="Times New Roman" w:hAnsiTheme="minorHAnsi" w:cstheme="minorHAnsi"/>
                <w:lang w:val="es-EC" w:eastAsia="es-EC"/>
              </w:rPr>
              <w:t>.</w:t>
            </w:r>
          </w:p>
        </w:tc>
        <w:tc>
          <w:tcPr>
            <w:tcW w:w="0" w:type="auto"/>
            <w:tcBorders>
              <w:top w:val="nil"/>
              <w:left w:val="nil"/>
              <w:bottom w:val="single" w:sz="4" w:space="0" w:color="auto"/>
              <w:right w:val="single" w:sz="4" w:space="0" w:color="auto"/>
            </w:tcBorders>
            <w:shd w:val="clear" w:color="000000" w:fill="FFFFFF"/>
            <w:noWrap/>
            <w:vAlign w:val="center"/>
            <w:hideMark/>
          </w:tcPr>
          <w:p w14:paraId="63CE028E" w14:textId="51D2A8BA"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M</w:t>
            </w:r>
          </w:p>
        </w:tc>
        <w:tc>
          <w:tcPr>
            <w:tcW w:w="0" w:type="auto"/>
            <w:tcBorders>
              <w:top w:val="nil"/>
              <w:left w:val="nil"/>
              <w:bottom w:val="single" w:sz="4" w:space="0" w:color="auto"/>
              <w:right w:val="single" w:sz="4" w:space="0" w:color="auto"/>
            </w:tcBorders>
            <w:shd w:val="clear" w:color="000000" w:fill="FFFFFF"/>
            <w:noWrap/>
            <w:vAlign w:val="center"/>
            <w:hideMark/>
          </w:tcPr>
          <w:p w14:paraId="7144F2F3"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10,00</w:t>
            </w:r>
          </w:p>
        </w:tc>
      </w:tr>
      <w:tr w:rsidR="00237D23" w:rsidRPr="00DF3459" w14:paraId="04360699"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4953020"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4.8</w:t>
            </w:r>
          </w:p>
        </w:tc>
        <w:tc>
          <w:tcPr>
            <w:tcW w:w="0" w:type="auto"/>
            <w:tcBorders>
              <w:top w:val="nil"/>
              <w:left w:val="nil"/>
              <w:bottom w:val="single" w:sz="4" w:space="0" w:color="auto"/>
              <w:right w:val="single" w:sz="4" w:space="0" w:color="auto"/>
            </w:tcBorders>
            <w:shd w:val="clear" w:color="000000" w:fill="FFFFFF"/>
            <w:vAlign w:val="center"/>
            <w:hideMark/>
          </w:tcPr>
          <w:p w14:paraId="5A640C79" w14:textId="17EE7F10"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Bajante PVC de aguas lluvias 110mm unión codo</w:t>
            </w:r>
            <w:r w:rsidR="00354E41" w:rsidRPr="00DF3459">
              <w:rPr>
                <w:rFonts w:asciiTheme="minorHAnsi" w:eastAsia="Times New Roman" w:hAnsiTheme="minorHAnsi" w:cstheme="minorHAnsi"/>
                <w:lang w:val="es-EC" w:eastAsia="es-EC"/>
              </w:rPr>
              <w:t>.</w:t>
            </w:r>
          </w:p>
        </w:tc>
        <w:tc>
          <w:tcPr>
            <w:tcW w:w="0" w:type="auto"/>
            <w:tcBorders>
              <w:top w:val="nil"/>
              <w:left w:val="nil"/>
              <w:bottom w:val="single" w:sz="4" w:space="0" w:color="auto"/>
              <w:right w:val="single" w:sz="4" w:space="0" w:color="auto"/>
            </w:tcBorders>
            <w:shd w:val="clear" w:color="000000" w:fill="FFFFFF"/>
            <w:noWrap/>
            <w:vAlign w:val="center"/>
            <w:hideMark/>
          </w:tcPr>
          <w:p w14:paraId="4B3F576C" w14:textId="208C6DAA"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M</w:t>
            </w:r>
          </w:p>
        </w:tc>
        <w:tc>
          <w:tcPr>
            <w:tcW w:w="0" w:type="auto"/>
            <w:tcBorders>
              <w:top w:val="nil"/>
              <w:left w:val="nil"/>
              <w:bottom w:val="single" w:sz="4" w:space="0" w:color="auto"/>
              <w:right w:val="single" w:sz="4" w:space="0" w:color="auto"/>
            </w:tcBorders>
            <w:shd w:val="clear" w:color="000000" w:fill="FFFFFF"/>
            <w:noWrap/>
            <w:vAlign w:val="center"/>
            <w:hideMark/>
          </w:tcPr>
          <w:p w14:paraId="58099F6D"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3,00</w:t>
            </w:r>
          </w:p>
        </w:tc>
      </w:tr>
      <w:tr w:rsidR="00237D23" w:rsidRPr="00DF3459" w14:paraId="2CEBF487"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7A7C193"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4.9</w:t>
            </w:r>
          </w:p>
        </w:tc>
        <w:tc>
          <w:tcPr>
            <w:tcW w:w="0" w:type="auto"/>
            <w:tcBorders>
              <w:top w:val="nil"/>
              <w:left w:val="nil"/>
              <w:bottom w:val="single" w:sz="4" w:space="0" w:color="auto"/>
              <w:right w:val="single" w:sz="4" w:space="0" w:color="auto"/>
            </w:tcBorders>
            <w:shd w:val="clear" w:color="000000" w:fill="FFFFFF"/>
            <w:vAlign w:val="center"/>
            <w:hideMark/>
          </w:tcPr>
          <w:p w14:paraId="69B9DB66" w14:textId="338D50F8"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Desalojo de material con volqueta cargada manual</w:t>
            </w:r>
            <w:r w:rsidR="00354E41" w:rsidRPr="00DF3459">
              <w:rPr>
                <w:rFonts w:asciiTheme="minorHAnsi" w:eastAsia="Times New Roman" w:hAnsiTheme="minorHAnsi" w:cstheme="minorHAnsi"/>
                <w:lang w:val="es-EC" w:eastAsia="es-EC"/>
              </w:rPr>
              <w:t>.</w:t>
            </w:r>
          </w:p>
        </w:tc>
        <w:tc>
          <w:tcPr>
            <w:tcW w:w="0" w:type="auto"/>
            <w:tcBorders>
              <w:top w:val="nil"/>
              <w:left w:val="nil"/>
              <w:bottom w:val="single" w:sz="4" w:space="0" w:color="auto"/>
              <w:right w:val="single" w:sz="4" w:space="0" w:color="auto"/>
            </w:tcBorders>
            <w:shd w:val="clear" w:color="000000" w:fill="FFFFFF"/>
            <w:noWrap/>
            <w:vAlign w:val="center"/>
            <w:hideMark/>
          </w:tcPr>
          <w:p w14:paraId="1A22BE56" w14:textId="32622631"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M3</w:t>
            </w:r>
          </w:p>
        </w:tc>
        <w:tc>
          <w:tcPr>
            <w:tcW w:w="0" w:type="auto"/>
            <w:tcBorders>
              <w:top w:val="nil"/>
              <w:left w:val="nil"/>
              <w:bottom w:val="single" w:sz="4" w:space="0" w:color="auto"/>
              <w:right w:val="single" w:sz="4" w:space="0" w:color="auto"/>
            </w:tcBorders>
            <w:shd w:val="clear" w:color="000000" w:fill="FFFFFF"/>
            <w:noWrap/>
            <w:vAlign w:val="center"/>
            <w:hideMark/>
          </w:tcPr>
          <w:p w14:paraId="41EC9A65"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15,75</w:t>
            </w:r>
          </w:p>
        </w:tc>
      </w:tr>
      <w:tr w:rsidR="00237D23" w:rsidRPr="00DF3459" w14:paraId="6D9EFB50" w14:textId="77777777" w:rsidTr="00BE12F0">
        <w:trPr>
          <w:trHeight w:val="53"/>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3109EBB"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lastRenderedPageBreak/>
              <w:t>4.10</w:t>
            </w:r>
          </w:p>
        </w:tc>
        <w:tc>
          <w:tcPr>
            <w:tcW w:w="0" w:type="auto"/>
            <w:tcBorders>
              <w:top w:val="nil"/>
              <w:left w:val="nil"/>
              <w:bottom w:val="single" w:sz="4" w:space="0" w:color="auto"/>
              <w:right w:val="single" w:sz="4" w:space="0" w:color="auto"/>
            </w:tcBorders>
            <w:shd w:val="clear" w:color="000000" w:fill="FFFFFF"/>
            <w:vAlign w:val="center"/>
            <w:hideMark/>
          </w:tcPr>
          <w:p w14:paraId="5FA654E8" w14:textId="3D43C974"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Alfajías de madera 5x7 cm (viga de madera)</w:t>
            </w:r>
            <w:r w:rsidR="00092E54" w:rsidRPr="00DF3459">
              <w:rPr>
                <w:rFonts w:asciiTheme="minorHAnsi" w:eastAsia="Times New Roman" w:hAnsiTheme="minorHAnsi" w:cstheme="minorHAnsi"/>
                <w:lang w:val="es-EC" w:eastAsia="es-EC"/>
              </w:rPr>
              <w:t>, para completar la estructura de la cubierta de manera en donde se requiera.</w:t>
            </w:r>
          </w:p>
        </w:tc>
        <w:tc>
          <w:tcPr>
            <w:tcW w:w="0" w:type="auto"/>
            <w:tcBorders>
              <w:top w:val="nil"/>
              <w:left w:val="nil"/>
              <w:bottom w:val="single" w:sz="4" w:space="0" w:color="auto"/>
              <w:right w:val="single" w:sz="4" w:space="0" w:color="auto"/>
            </w:tcBorders>
            <w:shd w:val="clear" w:color="000000" w:fill="FFFFFF"/>
            <w:noWrap/>
            <w:vAlign w:val="center"/>
            <w:hideMark/>
          </w:tcPr>
          <w:p w14:paraId="0B14348E" w14:textId="4DDF5F45"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M</w:t>
            </w:r>
          </w:p>
        </w:tc>
        <w:tc>
          <w:tcPr>
            <w:tcW w:w="0" w:type="auto"/>
            <w:tcBorders>
              <w:top w:val="nil"/>
              <w:left w:val="nil"/>
              <w:bottom w:val="single" w:sz="4" w:space="0" w:color="auto"/>
              <w:right w:val="single" w:sz="4" w:space="0" w:color="auto"/>
            </w:tcBorders>
            <w:shd w:val="clear" w:color="000000" w:fill="FFFFFF"/>
            <w:noWrap/>
            <w:vAlign w:val="center"/>
            <w:hideMark/>
          </w:tcPr>
          <w:p w14:paraId="2130F11F"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33,60</w:t>
            </w:r>
          </w:p>
        </w:tc>
      </w:tr>
      <w:tr w:rsidR="00237D23" w:rsidRPr="00DF3459" w14:paraId="27475671"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71C3017"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4.11</w:t>
            </w:r>
          </w:p>
        </w:tc>
        <w:tc>
          <w:tcPr>
            <w:tcW w:w="0" w:type="auto"/>
            <w:tcBorders>
              <w:top w:val="nil"/>
              <w:left w:val="nil"/>
              <w:bottom w:val="single" w:sz="4" w:space="0" w:color="auto"/>
              <w:right w:val="single" w:sz="4" w:space="0" w:color="auto"/>
            </w:tcBorders>
            <w:shd w:val="clear" w:color="000000" w:fill="FFFFFF"/>
            <w:vAlign w:val="center"/>
            <w:hideMark/>
          </w:tcPr>
          <w:p w14:paraId="726B3619" w14:textId="77777777" w:rsidR="00354E41" w:rsidRPr="00DF3459" w:rsidRDefault="00237D23" w:rsidP="00237D23">
            <w:pPr>
              <w:widowControl/>
              <w:autoSpaceDE/>
              <w:autoSpaceDN/>
              <w:rPr>
                <w:rFonts w:asciiTheme="minorHAnsi" w:eastAsia="Times New Roman" w:hAnsiTheme="minorHAnsi" w:cstheme="minorHAnsi"/>
                <w:color w:val="000000"/>
                <w:lang w:eastAsia="es-419"/>
              </w:rPr>
            </w:pPr>
            <w:r w:rsidRPr="00DF3459">
              <w:rPr>
                <w:rFonts w:asciiTheme="minorHAnsi" w:eastAsia="Times New Roman" w:hAnsiTheme="minorHAnsi" w:cstheme="minorHAnsi"/>
                <w:lang w:val="es-EC" w:eastAsia="es-EC"/>
              </w:rPr>
              <w:t>Impermeabilización con lamina bituminosa asfáltica 3mm</w:t>
            </w:r>
            <w:r w:rsidR="00092E54" w:rsidRPr="00DF3459">
              <w:rPr>
                <w:rFonts w:asciiTheme="minorHAnsi" w:eastAsia="Times New Roman" w:hAnsiTheme="minorHAnsi" w:cstheme="minorHAnsi"/>
                <w:lang w:val="es-EC" w:eastAsia="es-EC"/>
              </w:rPr>
              <w:t>.</w:t>
            </w:r>
            <w:r w:rsidR="00092E54" w:rsidRPr="00DF3459">
              <w:rPr>
                <w:rFonts w:asciiTheme="minorHAnsi" w:eastAsia="Times New Roman" w:hAnsiTheme="minorHAnsi" w:cstheme="minorHAnsi"/>
                <w:color w:val="000000"/>
                <w:lang w:eastAsia="es-419"/>
              </w:rPr>
              <w:t xml:space="preserve"> </w:t>
            </w:r>
          </w:p>
          <w:p w14:paraId="5F6D97ED" w14:textId="295F46EF" w:rsidR="00237D23" w:rsidRPr="00DF3459" w:rsidRDefault="00092E54"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color w:val="000000"/>
                <w:lang w:eastAsia="es-419"/>
              </w:rPr>
              <w:t xml:space="preserve">Colocación sobre la cubierta tipo </w:t>
            </w:r>
            <w:r w:rsidR="008C1BAD" w:rsidRPr="00DF3459">
              <w:rPr>
                <w:rFonts w:asciiTheme="minorHAnsi" w:eastAsia="Times New Roman" w:hAnsiTheme="minorHAnsi" w:cstheme="minorHAnsi"/>
                <w:color w:val="000000"/>
                <w:lang w:eastAsia="es-419"/>
              </w:rPr>
              <w:t>Eternit</w:t>
            </w:r>
            <w:r w:rsidRPr="00DF3459">
              <w:rPr>
                <w:rFonts w:asciiTheme="minorHAnsi" w:eastAsia="Times New Roman" w:hAnsiTheme="minorHAnsi" w:cstheme="minorHAnsi"/>
                <w:color w:val="000000"/>
                <w:lang w:eastAsia="es-419"/>
              </w:rPr>
              <w:t>, la cual se impermeabilizará posterior a la reubicación de la teja existente.</w:t>
            </w:r>
          </w:p>
        </w:tc>
        <w:tc>
          <w:tcPr>
            <w:tcW w:w="0" w:type="auto"/>
            <w:tcBorders>
              <w:top w:val="nil"/>
              <w:left w:val="nil"/>
              <w:bottom w:val="single" w:sz="4" w:space="0" w:color="auto"/>
              <w:right w:val="single" w:sz="4" w:space="0" w:color="auto"/>
            </w:tcBorders>
            <w:shd w:val="clear" w:color="000000" w:fill="FFFFFF"/>
            <w:noWrap/>
            <w:vAlign w:val="center"/>
            <w:hideMark/>
          </w:tcPr>
          <w:p w14:paraId="0A6A5A6F" w14:textId="52E195B6"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2D1C070D"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58,50</w:t>
            </w:r>
          </w:p>
        </w:tc>
      </w:tr>
      <w:tr w:rsidR="00237D23" w:rsidRPr="00DF3459" w14:paraId="5124AD80"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6CBE2EC"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4.12</w:t>
            </w:r>
          </w:p>
        </w:tc>
        <w:tc>
          <w:tcPr>
            <w:tcW w:w="0" w:type="auto"/>
            <w:tcBorders>
              <w:top w:val="nil"/>
              <w:left w:val="nil"/>
              <w:bottom w:val="single" w:sz="4" w:space="0" w:color="auto"/>
              <w:right w:val="single" w:sz="4" w:space="0" w:color="auto"/>
            </w:tcBorders>
            <w:shd w:val="clear" w:color="000000" w:fill="FFFFFF"/>
            <w:vAlign w:val="center"/>
            <w:hideMark/>
          </w:tcPr>
          <w:p w14:paraId="06CD6895" w14:textId="428468D0" w:rsidR="00237D23" w:rsidRPr="00DF3459" w:rsidRDefault="00237D23" w:rsidP="00D97C07">
            <w:pPr>
              <w:widowControl/>
              <w:autoSpaceDE/>
              <w:autoSpaceDN/>
              <w:jc w:val="both"/>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Cubierta tipo Eternit (ondas 20cm similar a la teja existente a colocar)</w:t>
            </w:r>
            <w:r w:rsidR="00092E54" w:rsidRPr="00DF3459">
              <w:rPr>
                <w:rFonts w:asciiTheme="minorHAnsi" w:eastAsia="Times New Roman" w:hAnsiTheme="minorHAnsi" w:cstheme="minorHAnsi"/>
                <w:lang w:val="es-EC" w:eastAsia="es-EC"/>
              </w:rPr>
              <w:t xml:space="preserve"> - </w:t>
            </w:r>
            <w:r w:rsidR="00092E54" w:rsidRPr="00DF3459">
              <w:rPr>
                <w:rFonts w:asciiTheme="minorHAnsi" w:eastAsia="Times New Roman" w:hAnsiTheme="minorHAnsi" w:cstheme="minorHAnsi"/>
                <w:color w:val="000000"/>
                <w:lang w:eastAsia="es-419"/>
              </w:rPr>
              <w:t xml:space="preserve">Lámina ondulada de fibrocemento de 20 cm de onda, similar a las ondas de la teja existente (teja 0.37x0.20m), la cual se </w:t>
            </w:r>
            <w:r w:rsidR="00354E41" w:rsidRPr="00DF3459">
              <w:rPr>
                <w:rFonts w:asciiTheme="minorHAnsi" w:eastAsia="Times New Roman" w:hAnsiTheme="minorHAnsi" w:cstheme="minorHAnsi"/>
                <w:color w:val="000000"/>
                <w:lang w:eastAsia="es-419"/>
              </w:rPr>
              <w:t>colocará</w:t>
            </w:r>
            <w:r w:rsidR="00092E54" w:rsidRPr="00DF3459">
              <w:rPr>
                <w:rFonts w:asciiTheme="minorHAnsi" w:eastAsia="Times New Roman" w:hAnsiTheme="minorHAnsi" w:cstheme="minorHAnsi"/>
                <w:color w:val="000000"/>
                <w:lang w:eastAsia="es-419"/>
              </w:rPr>
              <w:t xml:space="preserve"> como base de la reinstalación de la teja desmontada para trabajos de estructura.</w:t>
            </w:r>
          </w:p>
        </w:tc>
        <w:tc>
          <w:tcPr>
            <w:tcW w:w="0" w:type="auto"/>
            <w:tcBorders>
              <w:top w:val="nil"/>
              <w:left w:val="nil"/>
              <w:bottom w:val="single" w:sz="4" w:space="0" w:color="auto"/>
              <w:right w:val="single" w:sz="4" w:space="0" w:color="auto"/>
            </w:tcBorders>
            <w:shd w:val="clear" w:color="000000" w:fill="FFFFFF"/>
            <w:noWrap/>
            <w:vAlign w:val="center"/>
            <w:hideMark/>
          </w:tcPr>
          <w:p w14:paraId="1131BE86" w14:textId="36558A7D"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3C66DC78"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45,00</w:t>
            </w:r>
          </w:p>
        </w:tc>
      </w:tr>
      <w:tr w:rsidR="00D97C07" w:rsidRPr="00DF3459" w14:paraId="2CF13D02"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tcPr>
          <w:p w14:paraId="3BAC61D1" w14:textId="2718C392" w:rsidR="00D97C07" w:rsidRPr="00DF3459" w:rsidRDefault="00D97C07"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4.13</w:t>
            </w:r>
          </w:p>
        </w:tc>
        <w:tc>
          <w:tcPr>
            <w:tcW w:w="0" w:type="auto"/>
            <w:tcBorders>
              <w:top w:val="nil"/>
              <w:left w:val="nil"/>
              <w:bottom w:val="single" w:sz="4" w:space="0" w:color="auto"/>
              <w:right w:val="single" w:sz="4" w:space="0" w:color="auto"/>
            </w:tcBorders>
            <w:shd w:val="clear" w:color="000000" w:fill="FFFFFF"/>
            <w:vAlign w:val="center"/>
          </w:tcPr>
          <w:p w14:paraId="3F0DEBA4" w14:textId="77777777" w:rsidR="008C1BAD" w:rsidRDefault="00806A51" w:rsidP="00D97C07">
            <w:pPr>
              <w:widowControl/>
              <w:autoSpaceDE/>
              <w:autoSpaceDN/>
              <w:jc w:val="both"/>
              <w:rPr>
                <w:rFonts w:asciiTheme="minorHAnsi" w:eastAsia="Times New Roman" w:hAnsiTheme="minorHAnsi" w:cstheme="minorHAnsi"/>
                <w:lang w:eastAsia="es-EC"/>
              </w:rPr>
            </w:pPr>
            <w:r w:rsidRPr="00DF3459">
              <w:rPr>
                <w:rFonts w:asciiTheme="minorHAnsi" w:eastAsia="Times New Roman" w:hAnsiTheme="minorHAnsi" w:cstheme="minorHAnsi"/>
                <w:lang w:eastAsia="es-EC"/>
              </w:rPr>
              <w:t xml:space="preserve">Rotura de contrapiso se ejecutará mediante corte perimetral de 40 x 40 cm </w:t>
            </w:r>
            <w:r w:rsidR="00CA73C3" w:rsidRPr="00DF3459">
              <w:rPr>
                <w:rFonts w:asciiTheme="minorHAnsi" w:eastAsia="Times New Roman" w:hAnsiTheme="minorHAnsi" w:cstheme="minorHAnsi"/>
                <w:lang w:eastAsia="es-EC"/>
              </w:rPr>
              <w:t xml:space="preserve">para cada base de columna, el mismo se lo realizara con </w:t>
            </w:r>
            <w:proofErr w:type="spellStart"/>
            <w:r w:rsidR="00CA73C3" w:rsidRPr="00DF3459">
              <w:rPr>
                <w:rFonts w:asciiTheme="minorHAnsi" w:eastAsia="Times New Roman" w:hAnsiTheme="minorHAnsi" w:cstheme="minorHAnsi"/>
                <w:lang w:eastAsia="es-EC"/>
              </w:rPr>
              <w:t>moladora</w:t>
            </w:r>
            <w:proofErr w:type="spellEnd"/>
            <w:r w:rsidR="00CA73C3" w:rsidRPr="00DF3459">
              <w:rPr>
                <w:rFonts w:asciiTheme="minorHAnsi" w:eastAsia="Times New Roman" w:hAnsiTheme="minorHAnsi" w:cstheme="minorHAnsi"/>
                <w:lang w:eastAsia="es-EC"/>
              </w:rPr>
              <w:t xml:space="preserve"> y disco de corte evitando daños aledaños</w:t>
            </w:r>
            <w:r w:rsidR="00C077DF" w:rsidRPr="00DF3459">
              <w:rPr>
                <w:rFonts w:asciiTheme="minorHAnsi" w:eastAsia="Times New Roman" w:hAnsiTheme="minorHAnsi" w:cstheme="minorHAnsi"/>
                <w:lang w:eastAsia="es-EC"/>
              </w:rPr>
              <w:t xml:space="preserve"> en el contrapiso</w:t>
            </w:r>
            <w:r w:rsidR="00CA73C3" w:rsidRPr="00DF3459">
              <w:rPr>
                <w:rFonts w:asciiTheme="minorHAnsi" w:eastAsia="Times New Roman" w:hAnsiTheme="minorHAnsi" w:cstheme="minorHAnsi"/>
                <w:lang w:eastAsia="es-EC"/>
              </w:rPr>
              <w:t xml:space="preserve">, </w:t>
            </w:r>
            <w:r w:rsidR="002D0782" w:rsidRPr="00DF3459">
              <w:rPr>
                <w:rFonts w:asciiTheme="minorHAnsi" w:eastAsia="Times New Roman" w:hAnsiTheme="minorHAnsi" w:cstheme="minorHAnsi"/>
                <w:lang w:eastAsia="es-EC"/>
              </w:rPr>
              <w:t xml:space="preserve">para la rotura del mismo se lo realizara </w:t>
            </w:r>
            <w:r w:rsidRPr="00DF3459">
              <w:rPr>
                <w:rFonts w:asciiTheme="minorHAnsi" w:eastAsia="Times New Roman" w:hAnsiTheme="minorHAnsi" w:cstheme="minorHAnsi"/>
                <w:lang w:eastAsia="es-EC"/>
              </w:rPr>
              <w:t xml:space="preserve">utilizando herramientas mecánicas como rotomartillo o similares, procediendo a la remoción del material hasta alcanzar una profundidad de 40 cm desde el nivel de </w:t>
            </w:r>
            <w:r w:rsidR="00CA73C3" w:rsidRPr="00DF3459">
              <w:rPr>
                <w:rFonts w:asciiTheme="minorHAnsi" w:eastAsia="Times New Roman" w:hAnsiTheme="minorHAnsi" w:cstheme="minorHAnsi"/>
                <w:lang w:eastAsia="es-EC"/>
              </w:rPr>
              <w:t>contrapiso existente</w:t>
            </w:r>
            <w:r w:rsidRPr="00DF3459">
              <w:rPr>
                <w:rFonts w:asciiTheme="minorHAnsi" w:eastAsia="Times New Roman" w:hAnsiTheme="minorHAnsi" w:cstheme="minorHAnsi"/>
                <w:lang w:eastAsia="es-EC"/>
              </w:rPr>
              <w:t xml:space="preserve">; una vez completada la excavación, se verterá hormigón simple conforme a las especificaciones estructurales, el cual servirá como base de apoyo para la instalación y nivelación de la placa de anclaje en la cual se </w:t>
            </w:r>
            <w:r w:rsidR="00970298" w:rsidRPr="00DF3459">
              <w:rPr>
                <w:rFonts w:asciiTheme="minorHAnsi" w:eastAsia="Times New Roman" w:hAnsiTheme="minorHAnsi" w:cstheme="minorHAnsi"/>
                <w:lang w:eastAsia="es-EC"/>
              </w:rPr>
              <w:t>apoyará</w:t>
            </w:r>
            <w:r w:rsidRPr="00DF3459">
              <w:rPr>
                <w:rFonts w:asciiTheme="minorHAnsi" w:eastAsia="Times New Roman" w:hAnsiTheme="minorHAnsi" w:cstheme="minorHAnsi"/>
                <w:lang w:eastAsia="es-EC"/>
              </w:rPr>
              <w:t xml:space="preserve"> la columna metálica.</w:t>
            </w:r>
            <w:r w:rsidR="00970298" w:rsidRPr="00DF3459">
              <w:rPr>
                <w:rFonts w:asciiTheme="minorHAnsi" w:eastAsia="Times New Roman" w:hAnsiTheme="minorHAnsi" w:cstheme="minorHAnsi"/>
                <w:lang w:eastAsia="es-EC"/>
              </w:rPr>
              <w:t xml:space="preserve"> </w:t>
            </w:r>
          </w:p>
          <w:p w14:paraId="5F31720F" w14:textId="52D19A70" w:rsidR="00D97C07" w:rsidRPr="00DF3459" w:rsidRDefault="008C1BAD" w:rsidP="00D97C07">
            <w:pPr>
              <w:widowControl/>
              <w:autoSpaceDE/>
              <w:autoSpaceDN/>
              <w:jc w:val="both"/>
              <w:rPr>
                <w:rFonts w:asciiTheme="minorHAnsi" w:eastAsia="Times New Roman" w:hAnsiTheme="minorHAnsi" w:cstheme="minorHAnsi"/>
                <w:lang w:val="es-EC" w:eastAsia="es-EC"/>
              </w:rPr>
            </w:pPr>
            <w:r>
              <w:rPr>
                <w:rFonts w:asciiTheme="minorHAnsi" w:eastAsia="Times New Roman" w:hAnsiTheme="minorHAnsi" w:cstheme="minorHAnsi"/>
                <w:lang w:eastAsia="es-EC"/>
              </w:rPr>
              <w:t xml:space="preserve">Ver referencia en </w:t>
            </w:r>
            <w:r w:rsidR="00970298" w:rsidRPr="00DF3459">
              <w:rPr>
                <w:rFonts w:asciiTheme="minorHAnsi" w:eastAsia="Times New Roman" w:hAnsiTheme="minorHAnsi" w:cstheme="minorHAnsi"/>
                <w:color w:val="000000"/>
                <w:lang w:val="es-EC" w:eastAsia="es-419"/>
              </w:rPr>
              <w:fldChar w:fldCharType="begin"/>
            </w:r>
            <w:r w:rsidR="00970298" w:rsidRPr="00DF3459">
              <w:rPr>
                <w:rFonts w:asciiTheme="minorHAnsi" w:eastAsia="Times New Roman" w:hAnsiTheme="minorHAnsi" w:cstheme="minorHAnsi"/>
                <w:color w:val="000000"/>
                <w:lang w:val="es-EC" w:eastAsia="es-419"/>
              </w:rPr>
              <w:instrText xml:space="preserve"> REF _Ref208915632 \h  \* MERGEFORMAT </w:instrText>
            </w:r>
            <w:r w:rsidR="00970298" w:rsidRPr="00DF3459">
              <w:rPr>
                <w:rFonts w:asciiTheme="minorHAnsi" w:eastAsia="Times New Roman" w:hAnsiTheme="minorHAnsi" w:cstheme="minorHAnsi"/>
                <w:color w:val="000000"/>
                <w:lang w:val="es-EC" w:eastAsia="es-419"/>
              </w:rPr>
            </w:r>
            <w:r w:rsidR="00970298" w:rsidRPr="00DF3459">
              <w:rPr>
                <w:rFonts w:asciiTheme="minorHAnsi" w:eastAsia="Times New Roman" w:hAnsiTheme="minorHAnsi" w:cstheme="minorHAnsi"/>
                <w:color w:val="000000"/>
                <w:lang w:val="es-EC" w:eastAsia="es-419"/>
              </w:rPr>
              <w:fldChar w:fldCharType="separate"/>
            </w:r>
            <w:r w:rsidR="00970298" w:rsidRPr="00DF3459">
              <w:rPr>
                <w:rFonts w:asciiTheme="minorHAnsi" w:hAnsiTheme="minorHAnsi" w:cstheme="minorHAnsi"/>
                <w:b/>
                <w:bCs/>
                <w:i/>
                <w:iCs/>
              </w:rPr>
              <w:t xml:space="preserve">Ilustración </w:t>
            </w:r>
            <w:r w:rsidR="00970298" w:rsidRPr="00DF3459">
              <w:rPr>
                <w:rFonts w:asciiTheme="minorHAnsi" w:hAnsiTheme="minorHAnsi" w:cstheme="minorHAnsi"/>
                <w:b/>
                <w:bCs/>
                <w:i/>
                <w:iCs/>
                <w:noProof/>
              </w:rPr>
              <w:t>9</w:t>
            </w:r>
            <w:r w:rsidR="00970298" w:rsidRPr="00DF3459">
              <w:rPr>
                <w:rFonts w:asciiTheme="minorHAnsi" w:hAnsiTheme="minorHAnsi" w:cstheme="minorHAnsi"/>
                <w:b/>
                <w:bCs/>
                <w:i/>
                <w:iCs/>
              </w:rPr>
              <w:t>.</w:t>
            </w:r>
            <w:r w:rsidR="00970298" w:rsidRPr="00DF3459">
              <w:rPr>
                <w:rFonts w:asciiTheme="minorHAnsi" w:hAnsiTheme="minorHAnsi" w:cstheme="minorHAnsi"/>
              </w:rPr>
              <w:t xml:space="preserve"> Detalle de apoyo de columna</w:t>
            </w:r>
            <w:r w:rsidR="00970298" w:rsidRPr="00DF3459">
              <w:rPr>
                <w:rFonts w:asciiTheme="minorHAnsi" w:eastAsia="Times New Roman" w:hAnsiTheme="minorHAnsi" w:cstheme="minorHAnsi"/>
                <w:color w:val="000000"/>
                <w:lang w:val="es-EC" w:eastAsia="es-419"/>
              </w:rPr>
              <w:fldChar w:fldCharType="end"/>
            </w:r>
            <w:r w:rsidR="00970298" w:rsidRPr="00DF3459">
              <w:rPr>
                <w:rFonts w:asciiTheme="minorHAnsi" w:eastAsia="Times New Roman" w:hAnsiTheme="minorHAnsi" w:cstheme="minorHAnsi"/>
                <w:color w:val="000000"/>
                <w:lang w:val="es-EC" w:eastAsia="es-419"/>
              </w:rPr>
              <w:t>.</w:t>
            </w:r>
          </w:p>
        </w:tc>
        <w:tc>
          <w:tcPr>
            <w:tcW w:w="0" w:type="auto"/>
            <w:tcBorders>
              <w:top w:val="nil"/>
              <w:left w:val="nil"/>
              <w:bottom w:val="single" w:sz="4" w:space="0" w:color="auto"/>
              <w:right w:val="single" w:sz="4" w:space="0" w:color="auto"/>
            </w:tcBorders>
            <w:shd w:val="clear" w:color="000000" w:fill="FFFFFF"/>
            <w:noWrap/>
            <w:vAlign w:val="center"/>
          </w:tcPr>
          <w:p w14:paraId="06F17FD8" w14:textId="111A500D" w:rsidR="00D97C07" w:rsidRPr="00DF3459" w:rsidRDefault="00D97C07"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tcPr>
          <w:p w14:paraId="79C24580" w14:textId="22B55821" w:rsidR="00D97C07" w:rsidRPr="00DF3459" w:rsidRDefault="00D97C07"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0.96</w:t>
            </w:r>
          </w:p>
        </w:tc>
      </w:tr>
      <w:tr w:rsidR="00237D23" w:rsidRPr="00DF3459" w14:paraId="68A107A7"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0720F367"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5</w:t>
            </w:r>
          </w:p>
        </w:tc>
        <w:tc>
          <w:tcPr>
            <w:tcW w:w="0" w:type="auto"/>
            <w:tcBorders>
              <w:top w:val="nil"/>
              <w:left w:val="nil"/>
              <w:bottom w:val="single" w:sz="4" w:space="0" w:color="auto"/>
              <w:right w:val="single" w:sz="4" w:space="0" w:color="auto"/>
            </w:tcBorders>
            <w:shd w:val="clear" w:color="000000" w:fill="D9D9D9"/>
            <w:noWrap/>
            <w:vAlign w:val="bottom"/>
            <w:hideMark/>
          </w:tcPr>
          <w:p w14:paraId="1626591D" w14:textId="4175E3E9" w:rsidR="00237D23" w:rsidRPr="00DF3459" w:rsidRDefault="00237D23" w:rsidP="00237D23">
            <w:pPr>
              <w:widowControl/>
              <w:autoSpaceDE/>
              <w:autoSpaceDN/>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Tumbado - sala de entrega y armería</w:t>
            </w:r>
          </w:p>
        </w:tc>
        <w:tc>
          <w:tcPr>
            <w:tcW w:w="0" w:type="auto"/>
            <w:tcBorders>
              <w:top w:val="nil"/>
              <w:left w:val="nil"/>
              <w:bottom w:val="single" w:sz="4" w:space="0" w:color="auto"/>
              <w:right w:val="single" w:sz="4" w:space="0" w:color="auto"/>
            </w:tcBorders>
            <w:shd w:val="clear" w:color="000000" w:fill="D9D9D9"/>
            <w:noWrap/>
            <w:vAlign w:val="bottom"/>
            <w:hideMark/>
          </w:tcPr>
          <w:p w14:paraId="583564D5" w14:textId="68CD858B" w:rsidR="00237D23" w:rsidRPr="00DF3459" w:rsidRDefault="00F866FB"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136A1B2B"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r>
      <w:tr w:rsidR="00237D23" w:rsidRPr="00DF3459" w14:paraId="7FE082BA" w14:textId="77777777" w:rsidTr="00237D23">
        <w:trPr>
          <w:trHeight w:val="552"/>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4AF7301"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5.1</w:t>
            </w:r>
          </w:p>
        </w:tc>
        <w:tc>
          <w:tcPr>
            <w:tcW w:w="0" w:type="auto"/>
            <w:tcBorders>
              <w:top w:val="nil"/>
              <w:left w:val="nil"/>
              <w:bottom w:val="single" w:sz="4" w:space="0" w:color="auto"/>
              <w:right w:val="single" w:sz="4" w:space="0" w:color="auto"/>
            </w:tcBorders>
            <w:shd w:val="clear" w:color="000000" w:fill="FFFFFF"/>
            <w:vAlign w:val="center"/>
            <w:hideMark/>
          </w:tcPr>
          <w:p w14:paraId="49C7F82F" w14:textId="77777777"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Suministro e instalación de nuevo tumbado (cielorraso) en sala de entrega y armería, considerar el área intervenida previamente. </w:t>
            </w:r>
          </w:p>
          <w:p w14:paraId="59DB9EF7" w14:textId="46E13C02"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Medidas de paneles: 0,60x1,20m cielo raso, incluye estructura para instalación. </w:t>
            </w:r>
          </w:p>
        </w:tc>
        <w:tc>
          <w:tcPr>
            <w:tcW w:w="0" w:type="auto"/>
            <w:tcBorders>
              <w:top w:val="nil"/>
              <w:left w:val="nil"/>
              <w:bottom w:val="single" w:sz="4" w:space="0" w:color="auto"/>
              <w:right w:val="single" w:sz="4" w:space="0" w:color="auto"/>
            </w:tcBorders>
            <w:shd w:val="clear" w:color="000000" w:fill="FFFFFF"/>
            <w:noWrap/>
            <w:vAlign w:val="center"/>
            <w:hideMark/>
          </w:tcPr>
          <w:p w14:paraId="596E4D02" w14:textId="3AFF5B22"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778D396A"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27,50</w:t>
            </w:r>
          </w:p>
        </w:tc>
      </w:tr>
      <w:tr w:rsidR="00237D23" w:rsidRPr="00DF3459" w14:paraId="5D7A0A44"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63041713"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6</w:t>
            </w:r>
          </w:p>
        </w:tc>
        <w:tc>
          <w:tcPr>
            <w:tcW w:w="0" w:type="auto"/>
            <w:tcBorders>
              <w:top w:val="nil"/>
              <w:left w:val="nil"/>
              <w:bottom w:val="single" w:sz="4" w:space="0" w:color="auto"/>
              <w:right w:val="single" w:sz="4" w:space="0" w:color="auto"/>
            </w:tcBorders>
            <w:shd w:val="clear" w:color="000000" w:fill="D9D9D9"/>
            <w:noWrap/>
            <w:vAlign w:val="bottom"/>
            <w:hideMark/>
          </w:tcPr>
          <w:p w14:paraId="2EF61755" w14:textId="03397ECF" w:rsidR="00237D23" w:rsidRPr="00DF3459" w:rsidRDefault="00237D23" w:rsidP="00237D23">
            <w:pPr>
              <w:widowControl/>
              <w:autoSpaceDE/>
              <w:autoSpaceDN/>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Contra puerta - sala de entrega</w:t>
            </w:r>
          </w:p>
        </w:tc>
        <w:tc>
          <w:tcPr>
            <w:tcW w:w="0" w:type="auto"/>
            <w:tcBorders>
              <w:top w:val="nil"/>
              <w:left w:val="nil"/>
              <w:bottom w:val="single" w:sz="4" w:space="0" w:color="auto"/>
              <w:right w:val="single" w:sz="4" w:space="0" w:color="auto"/>
            </w:tcBorders>
            <w:shd w:val="clear" w:color="000000" w:fill="D9D9D9"/>
            <w:noWrap/>
            <w:vAlign w:val="bottom"/>
            <w:hideMark/>
          </w:tcPr>
          <w:p w14:paraId="31E9F325" w14:textId="5552A794" w:rsidR="00237D23" w:rsidRPr="00DF3459" w:rsidRDefault="00F866FB"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77218F0E"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r>
      <w:tr w:rsidR="00237D23" w:rsidRPr="00DF3459" w14:paraId="09E29F0B" w14:textId="77777777" w:rsidTr="00845172">
        <w:trPr>
          <w:trHeight w:val="198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DE8A80C"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6.1</w:t>
            </w:r>
          </w:p>
        </w:tc>
        <w:tc>
          <w:tcPr>
            <w:tcW w:w="0" w:type="auto"/>
            <w:tcBorders>
              <w:top w:val="nil"/>
              <w:left w:val="nil"/>
              <w:bottom w:val="single" w:sz="4" w:space="0" w:color="auto"/>
              <w:right w:val="single" w:sz="4" w:space="0" w:color="auto"/>
            </w:tcBorders>
            <w:shd w:val="clear" w:color="000000" w:fill="FFFFFF"/>
            <w:vAlign w:val="center"/>
            <w:hideMark/>
          </w:tcPr>
          <w:p w14:paraId="67207B18" w14:textId="77777777"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Suministro e instalación de contrapuerta de ingreso a la sala de entrega, anclada a la pared con barras angulares de 25 x 25 mm; la estructura está hecha de tubo metálico de 35 mm x 35 mm x 2 mm; considerar la disposición de las bisagras en el interior de la puerta; incluye una manija en el centro, en el interior y exterior de la puerta</w:t>
            </w:r>
            <w:r w:rsidR="00845172" w:rsidRPr="00DF3459">
              <w:rPr>
                <w:rFonts w:asciiTheme="minorHAnsi" w:eastAsia="Times New Roman" w:hAnsiTheme="minorHAnsi" w:cstheme="minorHAnsi"/>
                <w:lang w:val="es-EC" w:eastAsia="es-EC"/>
              </w:rPr>
              <w:t>.</w:t>
            </w:r>
          </w:p>
          <w:p w14:paraId="764CFD9A" w14:textId="1055FC25" w:rsidR="00845172" w:rsidRPr="00DF3459" w:rsidRDefault="00845172"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P</w:t>
            </w:r>
            <w:r w:rsidR="00237D23" w:rsidRPr="00DF3459">
              <w:rPr>
                <w:rFonts w:asciiTheme="minorHAnsi" w:eastAsia="Times New Roman" w:hAnsiTheme="minorHAnsi" w:cstheme="minorHAnsi"/>
                <w:lang w:val="es-EC" w:eastAsia="es-EC"/>
              </w:rPr>
              <w:t>intado con esmalte negro sintético (anticorrosivo)</w:t>
            </w:r>
            <w:r w:rsidRPr="00DF3459">
              <w:rPr>
                <w:rFonts w:asciiTheme="minorHAnsi" w:eastAsia="Times New Roman" w:hAnsiTheme="minorHAnsi" w:cstheme="minorHAnsi"/>
                <w:lang w:val="es-EC" w:eastAsia="es-EC"/>
              </w:rPr>
              <w:t>, la cerradura no debe estar pintada.</w:t>
            </w:r>
          </w:p>
          <w:p w14:paraId="47994F1B" w14:textId="77777777" w:rsidR="00845172" w:rsidRPr="00DF3459" w:rsidRDefault="00845172"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E</w:t>
            </w:r>
            <w:r w:rsidR="00237D23" w:rsidRPr="00DF3459">
              <w:rPr>
                <w:rFonts w:asciiTheme="minorHAnsi" w:eastAsia="Times New Roman" w:hAnsiTheme="minorHAnsi" w:cstheme="minorHAnsi"/>
                <w:lang w:val="es-EC" w:eastAsia="es-EC"/>
              </w:rPr>
              <w:t>l sistema de cierre cuenta con pestillo en el interior y exterior, además de cerradura mecánica reforzada con llave; cerradura mecánica de sobreponer fabricada con acero reforzado resistente a ataques comunes (perforación, apalancamiento)</w:t>
            </w:r>
            <w:r w:rsidRPr="00DF3459">
              <w:rPr>
                <w:rFonts w:asciiTheme="minorHAnsi" w:eastAsia="Times New Roman" w:hAnsiTheme="minorHAnsi" w:cstheme="minorHAnsi"/>
                <w:lang w:val="es-EC" w:eastAsia="es-EC"/>
              </w:rPr>
              <w:t>.</w:t>
            </w:r>
          </w:p>
          <w:p w14:paraId="3903027E" w14:textId="77777777" w:rsidR="00237D23" w:rsidRPr="00DF3459" w:rsidRDefault="00845172"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M</w:t>
            </w:r>
            <w:r w:rsidR="00237D23" w:rsidRPr="00DF3459">
              <w:rPr>
                <w:rFonts w:asciiTheme="minorHAnsi" w:eastAsia="Times New Roman" w:hAnsiTheme="minorHAnsi" w:cstheme="minorHAnsi"/>
                <w:lang w:val="es-EC" w:eastAsia="es-EC"/>
              </w:rPr>
              <w:t>edidas: 210 x 90 cm.</w:t>
            </w:r>
          </w:p>
          <w:p w14:paraId="5183A9ED" w14:textId="5D76EB1F" w:rsidR="00845172" w:rsidRPr="00DF3459" w:rsidRDefault="00845172"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Ver referencia en</w:t>
            </w:r>
            <w:r w:rsidR="00354E41" w:rsidRPr="00DF3459">
              <w:rPr>
                <w:rFonts w:asciiTheme="minorHAnsi" w:eastAsia="Times New Roman" w:hAnsiTheme="minorHAnsi" w:cstheme="minorHAnsi"/>
                <w:lang w:val="es-EC" w:eastAsia="es-EC"/>
              </w:rPr>
              <w:t xml:space="preserve"> </w:t>
            </w:r>
            <w:r w:rsidR="00354E41" w:rsidRPr="00DF3459">
              <w:rPr>
                <w:rFonts w:asciiTheme="minorHAnsi" w:eastAsia="Times New Roman" w:hAnsiTheme="minorHAnsi" w:cstheme="minorHAnsi"/>
                <w:lang w:val="es-EC" w:eastAsia="es-EC"/>
              </w:rPr>
              <w:fldChar w:fldCharType="begin"/>
            </w:r>
            <w:r w:rsidR="00354E41" w:rsidRPr="00DF3459">
              <w:rPr>
                <w:rFonts w:asciiTheme="minorHAnsi" w:eastAsia="Times New Roman" w:hAnsiTheme="minorHAnsi" w:cstheme="minorHAnsi"/>
                <w:lang w:val="es-EC" w:eastAsia="es-EC"/>
              </w:rPr>
              <w:instrText xml:space="preserve"> REF _Ref208239335 \h </w:instrText>
            </w:r>
            <w:r w:rsidR="00DF3459" w:rsidRPr="00DF3459">
              <w:rPr>
                <w:rFonts w:asciiTheme="minorHAnsi" w:eastAsia="Times New Roman" w:hAnsiTheme="minorHAnsi" w:cstheme="minorHAnsi"/>
                <w:lang w:val="es-EC" w:eastAsia="es-EC"/>
              </w:rPr>
              <w:instrText xml:space="preserve"> \* MERGEFORMAT </w:instrText>
            </w:r>
            <w:r w:rsidR="00354E41" w:rsidRPr="00DF3459">
              <w:rPr>
                <w:rFonts w:asciiTheme="minorHAnsi" w:eastAsia="Times New Roman" w:hAnsiTheme="minorHAnsi" w:cstheme="minorHAnsi"/>
                <w:lang w:val="es-EC" w:eastAsia="es-EC"/>
              </w:rPr>
            </w:r>
            <w:r w:rsidR="00354E41" w:rsidRPr="00DF3459">
              <w:rPr>
                <w:rFonts w:asciiTheme="minorHAnsi" w:eastAsia="Times New Roman" w:hAnsiTheme="minorHAnsi" w:cstheme="minorHAnsi"/>
                <w:lang w:val="es-EC" w:eastAsia="es-EC"/>
              </w:rPr>
              <w:fldChar w:fldCharType="separate"/>
            </w:r>
            <w:r w:rsidR="008C1BAD" w:rsidRPr="008C1BAD">
              <w:rPr>
                <w:rFonts w:asciiTheme="minorHAnsi" w:hAnsiTheme="minorHAnsi" w:cstheme="minorHAnsi"/>
                <w:b/>
                <w:bCs/>
              </w:rPr>
              <w:t xml:space="preserve">Ilustración </w:t>
            </w:r>
            <w:r w:rsidR="008C1BAD" w:rsidRPr="008C1BAD">
              <w:rPr>
                <w:rFonts w:asciiTheme="minorHAnsi" w:hAnsiTheme="minorHAnsi" w:cstheme="minorHAnsi"/>
                <w:b/>
                <w:bCs/>
                <w:i/>
                <w:iCs/>
                <w:noProof/>
              </w:rPr>
              <w:t>10.</w:t>
            </w:r>
            <w:r w:rsidR="008C1BAD" w:rsidRPr="008C1BAD">
              <w:rPr>
                <w:rFonts w:asciiTheme="minorHAnsi" w:hAnsiTheme="minorHAnsi" w:cstheme="minorHAnsi"/>
              </w:rPr>
              <w:t xml:space="preserve"> Diseño de contrapuerta</w:t>
            </w:r>
            <w:r w:rsidR="00354E41" w:rsidRPr="00DF3459">
              <w:rPr>
                <w:rFonts w:asciiTheme="minorHAnsi" w:eastAsia="Times New Roman" w:hAnsiTheme="minorHAnsi" w:cstheme="minorHAnsi"/>
                <w:lang w:val="es-EC" w:eastAsia="es-EC"/>
              </w:rPr>
              <w:fldChar w:fldCharType="end"/>
            </w:r>
            <w:r w:rsidR="00354E41" w:rsidRPr="00DF3459">
              <w:rPr>
                <w:rFonts w:asciiTheme="minorHAnsi" w:eastAsia="Times New Roman" w:hAnsiTheme="minorHAnsi" w:cstheme="minorHAnsi"/>
                <w:lang w:val="es-EC" w:eastAsia="es-EC"/>
              </w:rPr>
              <w:t>.</w:t>
            </w:r>
          </w:p>
        </w:tc>
        <w:tc>
          <w:tcPr>
            <w:tcW w:w="0" w:type="auto"/>
            <w:tcBorders>
              <w:top w:val="nil"/>
              <w:left w:val="nil"/>
              <w:bottom w:val="single" w:sz="4" w:space="0" w:color="auto"/>
              <w:right w:val="single" w:sz="4" w:space="0" w:color="auto"/>
            </w:tcBorders>
            <w:shd w:val="clear" w:color="000000" w:fill="FFFFFF"/>
            <w:noWrap/>
            <w:vAlign w:val="center"/>
            <w:hideMark/>
          </w:tcPr>
          <w:p w14:paraId="431AD392" w14:textId="48EC1564"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77336625"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1,00</w:t>
            </w:r>
          </w:p>
        </w:tc>
      </w:tr>
      <w:tr w:rsidR="00237D23" w:rsidRPr="00DF3459" w14:paraId="23830765"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55FC1760"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7</w:t>
            </w:r>
          </w:p>
        </w:tc>
        <w:tc>
          <w:tcPr>
            <w:tcW w:w="0" w:type="auto"/>
            <w:tcBorders>
              <w:top w:val="nil"/>
              <w:left w:val="nil"/>
              <w:bottom w:val="single" w:sz="4" w:space="0" w:color="auto"/>
              <w:right w:val="single" w:sz="4" w:space="0" w:color="auto"/>
            </w:tcBorders>
            <w:shd w:val="clear" w:color="000000" w:fill="D9D9D9"/>
            <w:noWrap/>
            <w:vAlign w:val="bottom"/>
            <w:hideMark/>
          </w:tcPr>
          <w:p w14:paraId="4319A86C" w14:textId="5ED80054" w:rsidR="00237D23" w:rsidRPr="00DF3459" w:rsidRDefault="00237D23" w:rsidP="00237D23">
            <w:pPr>
              <w:widowControl/>
              <w:autoSpaceDE/>
              <w:autoSpaceDN/>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Puerta con ventana de entrega - sala de entrega</w:t>
            </w:r>
          </w:p>
        </w:tc>
        <w:tc>
          <w:tcPr>
            <w:tcW w:w="0" w:type="auto"/>
            <w:tcBorders>
              <w:top w:val="nil"/>
              <w:left w:val="nil"/>
              <w:bottom w:val="single" w:sz="4" w:space="0" w:color="auto"/>
              <w:right w:val="single" w:sz="4" w:space="0" w:color="auto"/>
            </w:tcBorders>
            <w:shd w:val="clear" w:color="000000" w:fill="D9D9D9"/>
            <w:noWrap/>
            <w:vAlign w:val="bottom"/>
            <w:hideMark/>
          </w:tcPr>
          <w:p w14:paraId="4A5F1C50" w14:textId="4D58C3B9" w:rsidR="00237D23" w:rsidRPr="00DF3459" w:rsidRDefault="00F866FB"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3DCE042D"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r>
      <w:tr w:rsidR="00237D23" w:rsidRPr="00DF3459" w14:paraId="47FA0D31" w14:textId="77777777" w:rsidTr="008C1BAD">
        <w:trPr>
          <w:trHeight w:val="687"/>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4BF6762"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7.1</w:t>
            </w:r>
          </w:p>
        </w:tc>
        <w:tc>
          <w:tcPr>
            <w:tcW w:w="0" w:type="auto"/>
            <w:tcBorders>
              <w:top w:val="nil"/>
              <w:left w:val="nil"/>
              <w:bottom w:val="single" w:sz="4" w:space="0" w:color="auto"/>
              <w:right w:val="single" w:sz="4" w:space="0" w:color="auto"/>
            </w:tcBorders>
            <w:shd w:val="clear" w:color="000000" w:fill="FFFFFF"/>
            <w:vAlign w:val="center"/>
            <w:hideMark/>
          </w:tcPr>
          <w:p w14:paraId="4B9FAEB2" w14:textId="77777777" w:rsidR="008C1BAD"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Se realizará el suministro e instalación de una puerta de ingreso para la sala de entrega, anclada a la pared mediante barras angulares de 25 × 25 mm.</w:t>
            </w:r>
          </w:p>
          <w:p w14:paraId="5B808E23" w14:textId="77777777"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La estructura estará fabricada con tubo cuadrado de 35 × 35 × 2 mm, reforzada internamente con lámina de hierro de 2 mm de espesor. </w:t>
            </w:r>
          </w:p>
          <w:p w14:paraId="1D200CA5" w14:textId="77777777" w:rsidR="00F866FB"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La puerta incluirá una mesa de trabajo chapada de 50 × 40 cm, abatible mediante bisagras ubicadas en el interior, y sostenida por cadena de acero. </w:t>
            </w:r>
          </w:p>
          <w:p w14:paraId="56B924D6" w14:textId="6A24B426"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lastRenderedPageBreak/>
              <w:t xml:space="preserve">Se instalará una manija central en ambos lados (interior y exterior), y el acabado será con esmalte sintético negro anticorrosivo. </w:t>
            </w:r>
          </w:p>
          <w:p w14:paraId="01619A1E" w14:textId="77777777" w:rsidR="00F866FB"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El sistema de cierre contará con pestillo interior y exterior, cerradura mecánica reforzada con llave, y cerradura magnética con apertura biométrica. </w:t>
            </w:r>
          </w:p>
          <w:p w14:paraId="4CA3169F" w14:textId="7191CC90"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La cerradura mecánica será de sobreponer, fabricada en acero reforzado, resistente a ataques comunes como perforación y apalancamiento. </w:t>
            </w:r>
          </w:p>
          <w:p w14:paraId="6835302E" w14:textId="77777777"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Las dimensiones de la puerta serán de 210 × 90 cm, y se especifica que la cerradura no debe ser pintada. </w:t>
            </w:r>
          </w:p>
          <w:p w14:paraId="0517EB36" w14:textId="77777777" w:rsidR="00F866FB"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El acabado final deberá garantizar que no queden juntas visibles entre el marco y las láminas, y las soldaduras deberán ser esmeriladas con un acabado liso. </w:t>
            </w:r>
          </w:p>
          <w:p w14:paraId="05783749" w14:textId="77777777" w:rsidR="00F866FB"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En la fabricación de puertas de tubo con chapa metálica, todas las uniones deben estar completamente soldadas, sin espacios vacíos ni defectos visibles, y los acabados deben ser limpios y uniformes. </w:t>
            </w:r>
          </w:p>
          <w:p w14:paraId="4B8B65A5" w14:textId="6FEDA866"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Se exigirá que los acabados sean uniformes, libres de rebabas, escorias, deformaciones o cualquier imperfección que afecte la estética, funcionalidad o durabilidad del producto.</w:t>
            </w:r>
          </w:p>
          <w:p w14:paraId="6DEE158E" w14:textId="3DF39D4A" w:rsidR="00845172" w:rsidRPr="00DF3459" w:rsidRDefault="00845172"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Ver referencia en</w:t>
            </w:r>
            <w:r w:rsidR="00354E41" w:rsidRPr="00DF3459">
              <w:rPr>
                <w:rFonts w:asciiTheme="minorHAnsi" w:eastAsia="Times New Roman" w:hAnsiTheme="minorHAnsi" w:cstheme="minorHAnsi"/>
                <w:lang w:val="es-EC" w:eastAsia="es-EC"/>
              </w:rPr>
              <w:t xml:space="preserve"> </w:t>
            </w:r>
            <w:r w:rsidR="00354E41" w:rsidRPr="00DF3459">
              <w:rPr>
                <w:rFonts w:asciiTheme="minorHAnsi" w:eastAsia="Times New Roman" w:hAnsiTheme="minorHAnsi" w:cstheme="minorHAnsi"/>
                <w:lang w:val="es-EC" w:eastAsia="es-EC"/>
              </w:rPr>
              <w:fldChar w:fldCharType="begin"/>
            </w:r>
            <w:r w:rsidR="00354E41" w:rsidRPr="00DF3459">
              <w:rPr>
                <w:rFonts w:asciiTheme="minorHAnsi" w:eastAsia="Times New Roman" w:hAnsiTheme="minorHAnsi" w:cstheme="minorHAnsi"/>
                <w:lang w:val="es-EC" w:eastAsia="es-EC"/>
              </w:rPr>
              <w:instrText xml:space="preserve"> REF _Ref208239347 \h </w:instrText>
            </w:r>
            <w:r w:rsidR="00DF3459" w:rsidRPr="00DF3459">
              <w:rPr>
                <w:rFonts w:asciiTheme="minorHAnsi" w:eastAsia="Times New Roman" w:hAnsiTheme="minorHAnsi" w:cstheme="minorHAnsi"/>
                <w:lang w:val="es-EC" w:eastAsia="es-EC"/>
              </w:rPr>
              <w:instrText xml:space="preserve"> \* MERGEFORMAT </w:instrText>
            </w:r>
            <w:r w:rsidR="00354E41" w:rsidRPr="00DF3459">
              <w:rPr>
                <w:rFonts w:asciiTheme="minorHAnsi" w:eastAsia="Times New Roman" w:hAnsiTheme="minorHAnsi" w:cstheme="minorHAnsi"/>
                <w:lang w:val="es-EC" w:eastAsia="es-EC"/>
              </w:rPr>
            </w:r>
            <w:r w:rsidR="00354E41" w:rsidRPr="00DF3459">
              <w:rPr>
                <w:rFonts w:asciiTheme="minorHAnsi" w:eastAsia="Times New Roman" w:hAnsiTheme="minorHAnsi" w:cstheme="minorHAnsi"/>
                <w:lang w:val="es-EC" w:eastAsia="es-EC"/>
              </w:rPr>
              <w:fldChar w:fldCharType="separate"/>
            </w:r>
            <w:r w:rsidR="0062500D" w:rsidRPr="0062500D">
              <w:rPr>
                <w:rFonts w:asciiTheme="minorHAnsi" w:hAnsiTheme="minorHAnsi" w:cstheme="minorHAnsi"/>
                <w:b/>
                <w:bCs/>
              </w:rPr>
              <w:t xml:space="preserve">Ilustración </w:t>
            </w:r>
            <w:r w:rsidR="0062500D" w:rsidRPr="0062500D">
              <w:rPr>
                <w:rFonts w:asciiTheme="minorHAnsi" w:hAnsiTheme="minorHAnsi" w:cstheme="minorHAnsi"/>
                <w:b/>
                <w:bCs/>
                <w:i/>
                <w:iCs/>
                <w:noProof/>
              </w:rPr>
              <w:t>11.</w:t>
            </w:r>
            <w:r w:rsidR="0062500D" w:rsidRPr="0062500D">
              <w:rPr>
                <w:rFonts w:asciiTheme="minorHAnsi" w:hAnsiTheme="minorHAnsi" w:cstheme="minorHAnsi"/>
              </w:rPr>
              <w:t xml:space="preserve"> Diseño puerta con ventana de entrega</w:t>
            </w:r>
            <w:r w:rsidR="00354E41" w:rsidRPr="00DF3459">
              <w:rPr>
                <w:rFonts w:asciiTheme="minorHAnsi" w:eastAsia="Times New Roman" w:hAnsiTheme="minorHAnsi" w:cstheme="minorHAnsi"/>
                <w:lang w:val="es-EC" w:eastAsia="es-EC"/>
              </w:rPr>
              <w:fldChar w:fldCharType="end"/>
            </w:r>
            <w:r w:rsidR="00354E41" w:rsidRPr="00DF3459">
              <w:rPr>
                <w:rFonts w:asciiTheme="minorHAnsi" w:eastAsia="Times New Roman" w:hAnsiTheme="minorHAnsi" w:cstheme="minorHAnsi"/>
                <w:lang w:val="es-EC" w:eastAsia="es-EC"/>
              </w:rPr>
              <w:t>.</w:t>
            </w:r>
          </w:p>
        </w:tc>
        <w:tc>
          <w:tcPr>
            <w:tcW w:w="0" w:type="auto"/>
            <w:tcBorders>
              <w:top w:val="nil"/>
              <w:left w:val="nil"/>
              <w:bottom w:val="single" w:sz="4" w:space="0" w:color="auto"/>
              <w:right w:val="single" w:sz="4" w:space="0" w:color="auto"/>
            </w:tcBorders>
            <w:shd w:val="clear" w:color="000000" w:fill="FFFFFF"/>
            <w:noWrap/>
            <w:vAlign w:val="center"/>
            <w:hideMark/>
          </w:tcPr>
          <w:p w14:paraId="61BDEBA2" w14:textId="4125FEED"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lastRenderedPageBreak/>
              <w:t>U</w:t>
            </w:r>
          </w:p>
        </w:tc>
        <w:tc>
          <w:tcPr>
            <w:tcW w:w="0" w:type="auto"/>
            <w:tcBorders>
              <w:top w:val="nil"/>
              <w:left w:val="nil"/>
              <w:bottom w:val="single" w:sz="4" w:space="0" w:color="auto"/>
              <w:right w:val="single" w:sz="4" w:space="0" w:color="auto"/>
            </w:tcBorders>
            <w:shd w:val="clear" w:color="000000" w:fill="FFFFFF"/>
            <w:noWrap/>
            <w:vAlign w:val="center"/>
            <w:hideMark/>
          </w:tcPr>
          <w:p w14:paraId="4E059A37"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1,00</w:t>
            </w:r>
          </w:p>
        </w:tc>
      </w:tr>
      <w:tr w:rsidR="00237D23" w:rsidRPr="00DF3459" w14:paraId="57C30735"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5ED8E924"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8</w:t>
            </w:r>
          </w:p>
        </w:tc>
        <w:tc>
          <w:tcPr>
            <w:tcW w:w="0" w:type="auto"/>
            <w:tcBorders>
              <w:top w:val="nil"/>
              <w:left w:val="nil"/>
              <w:bottom w:val="single" w:sz="4" w:space="0" w:color="auto"/>
              <w:right w:val="single" w:sz="4" w:space="0" w:color="auto"/>
            </w:tcBorders>
            <w:shd w:val="clear" w:color="000000" w:fill="D9D9D9"/>
            <w:noWrap/>
            <w:vAlign w:val="bottom"/>
            <w:hideMark/>
          </w:tcPr>
          <w:p w14:paraId="4274E9D6" w14:textId="4DEFC0E8" w:rsidR="00237D23" w:rsidRPr="00DF3459" w:rsidRDefault="00237D23" w:rsidP="00237D23">
            <w:pPr>
              <w:widowControl/>
              <w:autoSpaceDE/>
              <w:autoSpaceDN/>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Cerradura magnética reforzada con biométrico - Sala de entrega</w:t>
            </w:r>
          </w:p>
        </w:tc>
        <w:tc>
          <w:tcPr>
            <w:tcW w:w="0" w:type="auto"/>
            <w:tcBorders>
              <w:top w:val="nil"/>
              <w:left w:val="nil"/>
              <w:bottom w:val="single" w:sz="4" w:space="0" w:color="auto"/>
              <w:right w:val="single" w:sz="4" w:space="0" w:color="auto"/>
            </w:tcBorders>
            <w:shd w:val="clear" w:color="000000" w:fill="D9D9D9"/>
            <w:noWrap/>
            <w:vAlign w:val="bottom"/>
            <w:hideMark/>
          </w:tcPr>
          <w:p w14:paraId="1A3B95D4" w14:textId="5BF9E1BE" w:rsidR="00237D23" w:rsidRPr="00DF3459" w:rsidRDefault="00F866FB"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bottom"/>
            <w:hideMark/>
          </w:tcPr>
          <w:p w14:paraId="7AEFACBF"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r>
      <w:tr w:rsidR="00237D23" w:rsidRPr="00DF3459" w14:paraId="7367F865" w14:textId="77777777" w:rsidTr="008C1BAD">
        <w:trPr>
          <w:trHeight w:val="2223"/>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6FF864C7"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8.1</w:t>
            </w:r>
          </w:p>
        </w:tc>
        <w:tc>
          <w:tcPr>
            <w:tcW w:w="0" w:type="auto"/>
            <w:tcBorders>
              <w:top w:val="nil"/>
              <w:left w:val="nil"/>
              <w:bottom w:val="single" w:sz="4" w:space="0" w:color="auto"/>
              <w:right w:val="single" w:sz="4" w:space="0" w:color="auto"/>
            </w:tcBorders>
            <w:shd w:val="clear" w:color="000000" w:fill="FFFFFF"/>
            <w:vAlign w:val="center"/>
            <w:hideMark/>
          </w:tcPr>
          <w:p w14:paraId="19DF51AE" w14:textId="77777777"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Suministro e instalación de sistema biométrico con detección facial y dactilar, con capacidad de registro de al menos 500 usuarios. </w:t>
            </w:r>
          </w:p>
          <w:p w14:paraId="5A8B5B7A" w14:textId="77777777" w:rsidR="00F866FB"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Deberá garantizar el registro del historial de ingresos. </w:t>
            </w:r>
          </w:p>
          <w:p w14:paraId="5AF513E1" w14:textId="5F444EAE"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Incluye cerradura magnética reforzada con fuerza de retención mayor a 600 lb, instalada en la cara interior de la puerta con anclajes adecuados.</w:t>
            </w:r>
          </w:p>
          <w:p w14:paraId="758628BA" w14:textId="69904AF5" w:rsidR="00354E41" w:rsidRPr="00DF3459" w:rsidRDefault="00354E41"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Ver referencia en </w:t>
            </w:r>
            <w:r w:rsidRPr="00DF3459">
              <w:rPr>
                <w:rFonts w:asciiTheme="minorHAnsi" w:eastAsia="Times New Roman" w:hAnsiTheme="minorHAnsi" w:cstheme="minorHAnsi"/>
                <w:lang w:val="es-EC" w:eastAsia="es-EC"/>
              </w:rPr>
              <w:fldChar w:fldCharType="begin"/>
            </w:r>
            <w:r w:rsidRPr="00DF3459">
              <w:rPr>
                <w:rFonts w:asciiTheme="minorHAnsi" w:eastAsia="Times New Roman" w:hAnsiTheme="minorHAnsi" w:cstheme="minorHAnsi"/>
                <w:lang w:val="es-EC" w:eastAsia="es-EC"/>
              </w:rPr>
              <w:instrText xml:space="preserve"> REF _Ref208239385 \h </w:instrText>
            </w:r>
            <w:r w:rsidR="00DF3459" w:rsidRPr="00DF3459">
              <w:rPr>
                <w:rFonts w:asciiTheme="minorHAnsi" w:eastAsia="Times New Roman" w:hAnsiTheme="minorHAnsi" w:cstheme="minorHAnsi"/>
                <w:lang w:val="es-EC" w:eastAsia="es-EC"/>
              </w:rPr>
              <w:instrText xml:space="preserve"> \* MERGEFORMAT </w:instrText>
            </w:r>
            <w:r w:rsidRPr="00DF3459">
              <w:rPr>
                <w:rFonts w:asciiTheme="minorHAnsi" w:eastAsia="Times New Roman" w:hAnsiTheme="minorHAnsi" w:cstheme="minorHAnsi"/>
                <w:lang w:val="es-EC" w:eastAsia="es-EC"/>
              </w:rPr>
            </w:r>
            <w:r w:rsidRPr="00DF3459">
              <w:rPr>
                <w:rFonts w:asciiTheme="minorHAnsi" w:eastAsia="Times New Roman" w:hAnsiTheme="minorHAnsi" w:cstheme="minorHAnsi"/>
                <w:lang w:val="es-EC" w:eastAsia="es-EC"/>
              </w:rPr>
              <w:fldChar w:fldCharType="separate"/>
            </w:r>
            <w:r w:rsidR="0062500D" w:rsidRPr="0062500D">
              <w:rPr>
                <w:rFonts w:asciiTheme="minorHAnsi" w:hAnsiTheme="minorHAnsi" w:cstheme="minorHAnsi"/>
                <w:b/>
                <w:bCs/>
              </w:rPr>
              <w:t xml:space="preserve">Ilustración </w:t>
            </w:r>
            <w:r w:rsidR="0062500D" w:rsidRPr="0062500D">
              <w:rPr>
                <w:rFonts w:asciiTheme="minorHAnsi" w:hAnsiTheme="minorHAnsi" w:cstheme="minorHAnsi"/>
                <w:b/>
                <w:bCs/>
                <w:i/>
                <w:iCs/>
                <w:noProof/>
              </w:rPr>
              <w:t>15.</w:t>
            </w:r>
            <w:r w:rsidR="0062500D" w:rsidRPr="0062500D">
              <w:rPr>
                <w:rFonts w:asciiTheme="minorHAnsi" w:hAnsiTheme="minorHAnsi" w:cstheme="minorHAnsi"/>
                <w:b/>
                <w:bCs/>
              </w:rPr>
              <w:t xml:space="preserve"> </w:t>
            </w:r>
            <w:r w:rsidR="0062500D" w:rsidRPr="0062500D">
              <w:rPr>
                <w:rFonts w:asciiTheme="minorHAnsi" w:hAnsiTheme="minorHAnsi" w:cstheme="minorHAnsi"/>
              </w:rPr>
              <w:t>Ubicación elementos eléctricos y electrónicos</w:t>
            </w:r>
            <w:r w:rsidRPr="00DF3459">
              <w:rPr>
                <w:rFonts w:asciiTheme="minorHAnsi" w:eastAsia="Times New Roman" w:hAnsiTheme="minorHAnsi" w:cstheme="minorHAnsi"/>
                <w:lang w:val="es-EC" w:eastAsia="es-EC"/>
              </w:rPr>
              <w:fldChar w:fldCharType="end"/>
            </w:r>
            <w:r w:rsidRPr="00DF3459">
              <w:rPr>
                <w:rFonts w:asciiTheme="minorHAnsi" w:eastAsia="Times New Roman" w:hAnsiTheme="minorHAnsi" w:cstheme="minorHAnsi"/>
                <w:lang w:val="es-EC" w:eastAsia="es-EC"/>
              </w:rPr>
              <w:t>.</w:t>
            </w:r>
          </w:p>
          <w:p w14:paraId="6DC9B79F" w14:textId="77777777"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El detector biométrico será integrado en la pared y configurado para reconocimiento rápido y preciso. </w:t>
            </w:r>
          </w:p>
          <w:p w14:paraId="14DC4873" w14:textId="77777777"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Se instalará botón de salida en el interior para apertura de puerta. </w:t>
            </w:r>
          </w:p>
          <w:p w14:paraId="21E5DAC5" w14:textId="77777777"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Se deberá garantizar la correcta alimentación eléctrica con fuente de alimentación y respaldo energético mediante batería de respaldo de mínimo 2 horas. </w:t>
            </w:r>
          </w:p>
          <w:p w14:paraId="45F90FC7" w14:textId="77777777" w:rsidR="00354E41"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Incluye verificación de funcionamiento del sistema mediante prueba de ingreso facial y dactilar. </w:t>
            </w:r>
          </w:p>
          <w:p w14:paraId="273F0F0B" w14:textId="5407B008"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Se debe realizar capacitación a un mínimo de 2 usuarios, registrando en acta y entrega de </w:t>
            </w:r>
            <w:r w:rsidR="00CA18F0" w:rsidRPr="00DF3459">
              <w:rPr>
                <w:rFonts w:asciiTheme="minorHAnsi" w:eastAsia="Times New Roman" w:hAnsiTheme="minorHAnsi" w:cstheme="minorHAnsi"/>
                <w:lang w:val="es-EC" w:eastAsia="es-EC"/>
              </w:rPr>
              <w:t xml:space="preserve">remitiendo junto a la </w:t>
            </w:r>
            <w:r w:rsidRPr="00DF3459">
              <w:rPr>
                <w:rFonts w:asciiTheme="minorHAnsi" w:eastAsia="Times New Roman" w:hAnsiTheme="minorHAnsi" w:cstheme="minorHAnsi"/>
                <w:lang w:val="es-EC" w:eastAsia="es-EC"/>
              </w:rPr>
              <w:t xml:space="preserve">obra </w:t>
            </w:r>
            <w:r w:rsidR="00845172" w:rsidRPr="00DF3459">
              <w:rPr>
                <w:rFonts w:asciiTheme="minorHAnsi" w:eastAsia="Times New Roman" w:hAnsiTheme="minorHAnsi" w:cstheme="minorHAnsi"/>
                <w:lang w:val="es-EC" w:eastAsia="es-EC"/>
              </w:rPr>
              <w:t>a</w:t>
            </w:r>
            <w:r w:rsidRPr="00DF3459">
              <w:rPr>
                <w:rFonts w:asciiTheme="minorHAnsi" w:eastAsia="Times New Roman" w:hAnsiTheme="minorHAnsi" w:cstheme="minorHAnsi"/>
                <w:lang w:val="es-EC" w:eastAsia="es-EC"/>
              </w:rPr>
              <w:t xml:space="preserve"> MAG.</w:t>
            </w:r>
          </w:p>
        </w:tc>
        <w:tc>
          <w:tcPr>
            <w:tcW w:w="0" w:type="auto"/>
            <w:tcBorders>
              <w:top w:val="nil"/>
              <w:left w:val="nil"/>
              <w:bottom w:val="single" w:sz="4" w:space="0" w:color="auto"/>
              <w:right w:val="single" w:sz="4" w:space="0" w:color="auto"/>
            </w:tcBorders>
            <w:shd w:val="clear" w:color="000000" w:fill="FFFFFF"/>
            <w:noWrap/>
            <w:vAlign w:val="center"/>
            <w:hideMark/>
          </w:tcPr>
          <w:p w14:paraId="3930F070" w14:textId="2D6EDA2A"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2584D18E"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1,00</w:t>
            </w:r>
          </w:p>
        </w:tc>
      </w:tr>
      <w:tr w:rsidR="00237D23" w:rsidRPr="00DF3459" w14:paraId="6334EF4F"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76B1234A"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9</w:t>
            </w:r>
          </w:p>
        </w:tc>
        <w:tc>
          <w:tcPr>
            <w:tcW w:w="0" w:type="auto"/>
            <w:tcBorders>
              <w:top w:val="nil"/>
              <w:left w:val="nil"/>
              <w:bottom w:val="single" w:sz="4" w:space="0" w:color="auto"/>
              <w:right w:val="single" w:sz="4" w:space="0" w:color="auto"/>
            </w:tcBorders>
            <w:shd w:val="clear" w:color="000000" w:fill="D9D9D9"/>
            <w:noWrap/>
            <w:vAlign w:val="bottom"/>
            <w:hideMark/>
          </w:tcPr>
          <w:p w14:paraId="04A3BD9B" w14:textId="43E91581" w:rsidR="00237D23" w:rsidRPr="00DF3459" w:rsidRDefault="00237D23" w:rsidP="00237D23">
            <w:pPr>
              <w:widowControl/>
              <w:autoSpaceDE/>
              <w:autoSpaceDN/>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Derrocamiento pared - Armería y Sala CS</w:t>
            </w:r>
          </w:p>
        </w:tc>
        <w:tc>
          <w:tcPr>
            <w:tcW w:w="0" w:type="auto"/>
            <w:tcBorders>
              <w:top w:val="nil"/>
              <w:left w:val="nil"/>
              <w:bottom w:val="single" w:sz="4" w:space="0" w:color="auto"/>
              <w:right w:val="single" w:sz="4" w:space="0" w:color="auto"/>
            </w:tcBorders>
            <w:shd w:val="clear" w:color="000000" w:fill="D9D9D9"/>
            <w:noWrap/>
            <w:vAlign w:val="bottom"/>
            <w:hideMark/>
          </w:tcPr>
          <w:p w14:paraId="18AD9032" w14:textId="6FAC80B4" w:rsidR="00237D23" w:rsidRPr="00DF3459" w:rsidRDefault="00F866FB"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55817A12"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r>
      <w:tr w:rsidR="00237D23" w:rsidRPr="00DF3459" w14:paraId="3B8CCDBF" w14:textId="77777777" w:rsidTr="00217785">
        <w:trPr>
          <w:trHeight w:val="53"/>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0CDA3B0"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9.1</w:t>
            </w:r>
          </w:p>
        </w:tc>
        <w:tc>
          <w:tcPr>
            <w:tcW w:w="0" w:type="auto"/>
            <w:tcBorders>
              <w:top w:val="nil"/>
              <w:left w:val="nil"/>
              <w:bottom w:val="single" w:sz="4" w:space="0" w:color="auto"/>
              <w:right w:val="single" w:sz="4" w:space="0" w:color="auto"/>
            </w:tcBorders>
            <w:shd w:val="clear" w:color="000000" w:fill="FFFFFF"/>
            <w:vAlign w:val="center"/>
            <w:hideMark/>
          </w:tcPr>
          <w:p w14:paraId="6EE694F3" w14:textId="77777777"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Derrocamiento de pared lateral de la armería colindante con el área de materia CS, para la habilitación de pórtico de puerta de acceso. </w:t>
            </w:r>
          </w:p>
          <w:p w14:paraId="0C5C3397" w14:textId="77777777"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Incluye la limpieza total del área de intervención, retiro de escombros y su transporte hasta el sitio de disposición o reciclaje, según la normativa ambiental vigente. Previa coordinación con la unidad militar, considerando posible reutilización de materiales desmantelados. </w:t>
            </w:r>
          </w:p>
          <w:p w14:paraId="3F16E830" w14:textId="77777777"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Medidas aproximadas del van</w:t>
            </w:r>
            <w:r w:rsidR="00845172" w:rsidRPr="00DF3459">
              <w:rPr>
                <w:rFonts w:asciiTheme="minorHAnsi" w:eastAsia="Times New Roman" w:hAnsiTheme="minorHAnsi" w:cstheme="minorHAnsi"/>
                <w:lang w:val="es-EC" w:eastAsia="es-EC"/>
              </w:rPr>
              <w:t>o</w:t>
            </w:r>
            <w:r w:rsidRPr="00DF3459">
              <w:rPr>
                <w:rFonts w:asciiTheme="minorHAnsi" w:eastAsia="Times New Roman" w:hAnsiTheme="minorHAnsi" w:cstheme="minorHAnsi"/>
                <w:lang w:val="es-EC" w:eastAsia="es-EC"/>
              </w:rPr>
              <w:t>: 210 cm x 90 cm.</w:t>
            </w:r>
          </w:p>
          <w:p w14:paraId="6C0D3F52" w14:textId="32720075" w:rsidR="00845172" w:rsidRPr="00DF3459" w:rsidRDefault="00845172"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lastRenderedPageBreak/>
              <w:t>Ver referencia en</w:t>
            </w:r>
            <w:r w:rsidR="00CA18F0" w:rsidRPr="00DF3459">
              <w:rPr>
                <w:rFonts w:asciiTheme="minorHAnsi" w:eastAsia="Times New Roman" w:hAnsiTheme="minorHAnsi" w:cstheme="minorHAnsi"/>
                <w:lang w:val="es-EC" w:eastAsia="es-EC"/>
              </w:rPr>
              <w:t xml:space="preserve"> </w:t>
            </w:r>
            <w:r w:rsidR="00354E41" w:rsidRPr="00DF3459">
              <w:rPr>
                <w:rFonts w:asciiTheme="minorHAnsi" w:eastAsia="Times New Roman" w:hAnsiTheme="minorHAnsi" w:cstheme="minorHAnsi"/>
                <w:b/>
                <w:bCs/>
                <w:color w:val="000000"/>
                <w:lang w:eastAsia="es-419"/>
              </w:rPr>
              <w:fldChar w:fldCharType="begin"/>
            </w:r>
            <w:r w:rsidR="00354E41" w:rsidRPr="00DF3459">
              <w:rPr>
                <w:rFonts w:asciiTheme="minorHAnsi" w:eastAsia="Times New Roman" w:hAnsiTheme="minorHAnsi" w:cstheme="minorHAnsi"/>
                <w:lang w:val="es-EC" w:eastAsia="es-EC"/>
              </w:rPr>
              <w:instrText xml:space="preserve"> REF _Ref208239123 \h </w:instrText>
            </w:r>
            <w:r w:rsidR="00DF3459" w:rsidRPr="00DF3459">
              <w:rPr>
                <w:rFonts w:asciiTheme="minorHAnsi" w:eastAsia="Times New Roman" w:hAnsiTheme="minorHAnsi" w:cstheme="minorHAnsi"/>
                <w:b/>
                <w:bCs/>
                <w:color w:val="000000"/>
                <w:lang w:eastAsia="es-419"/>
              </w:rPr>
              <w:instrText xml:space="preserve"> \* MERGEFORMAT </w:instrText>
            </w:r>
            <w:r w:rsidR="00354E41" w:rsidRPr="00DF3459">
              <w:rPr>
                <w:rFonts w:asciiTheme="minorHAnsi" w:eastAsia="Times New Roman" w:hAnsiTheme="minorHAnsi" w:cstheme="minorHAnsi"/>
                <w:b/>
                <w:bCs/>
                <w:color w:val="000000"/>
                <w:lang w:eastAsia="es-419"/>
              </w:rPr>
            </w:r>
            <w:r w:rsidR="00354E41" w:rsidRPr="00DF3459">
              <w:rPr>
                <w:rFonts w:asciiTheme="minorHAnsi" w:eastAsia="Times New Roman" w:hAnsiTheme="minorHAnsi" w:cstheme="minorHAnsi"/>
                <w:b/>
                <w:bCs/>
                <w:color w:val="000000"/>
                <w:lang w:eastAsia="es-419"/>
              </w:rPr>
              <w:fldChar w:fldCharType="separate"/>
            </w:r>
            <w:r w:rsidR="00217785" w:rsidRPr="00217785">
              <w:rPr>
                <w:rFonts w:asciiTheme="minorHAnsi" w:hAnsiTheme="minorHAnsi" w:cstheme="minorHAnsi"/>
                <w:b/>
                <w:bCs/>
                <w:i/>
                <w:iCs/>
              </w:rPr>
              <w:t xml:space="preserve">Ilustración </w:t>
            </w:r>
            <w:r w:rsidR="00217785" w:rsidRPr="00217785">
              <w:rPr>
                <w:rFonts w:asciiTheme="minorHAnsi" w:hAnsiTheme="minorHAnsi" w:cstheme="minorHAnsi"/>
                <w:b/>
                <w:bCs/>
                <w:i/>
                <w:iCs/>
                <w:noProof/>
              </w:rPr>
              <w:t>2.</w:t>
            </w:r>
            <w:r w:rsidR="00217785" w:rsidRPr="00217785">
              <w:rPr>
                <w:rFonts w:asciiTheme="minorHAnsi" w:hAnsiTheme="minorHAnsi" w:cstheme="minorHAnsi"/>
              </w:rPr>
              <w:t xml:space="preserve"> Puertas a retirar Sala de entrega, derrocamiento de pared en Sala de entrega, Armería y Material CS</w:t>
            </w:r>
            <w:r w:rsidR="00354E41" w:rsidRPr="00DF3459">
              <w:rPr>
                <w:rFonts w:asciiTheme="minorHAnsi" w:eastAsia="Times New Roman" w:hAnsiTheme="minorHAnsi" w:cstheme="minorHAnsi"/>
                <w:b/>
                <w:bCs/>
                <w:color w:val="000000"/>
                <w:lang w:eastAsia="es-419"/>
              </w:rPr>
              <w:fldChar w:fldCharType="end"/>
            </w:r>
            <w:r w:rsidR="00354E41" w:rsidRPr="00DF3459">
              <w:rPr>
                <w:rFonts w:asciiTheme="minorHAnsi" w:eastAsia="Times New Roman" w:hAnsiTheme="minorHAnsi" w:cstheme="minorHAnsi"/>
                <w:b/>
                <w:bCs/>
                <w:color w:val="000000"/>
                <w:lang w:eastAsia="es-419"/>
              </w:rPr>
              <w:t>.</w:t>
            </w:r>
          </w:p>
        </w:tc>
        <w:tc>
          <w:tcPr>
            <w:tcW w:w="0" w:type="auto"/>
            <w:tcBorders>
              <w:top w:val="nil"/>
              <w:left w:val="nil"/>
              <w:bottom w:val="single" w:sz="4" w:space="0" w:color="auto"/>
              <w:right w:val="single" w:sz="4" w:space="0" w:color="auto"/>
            </w:tcBorders>
            <w:shd w:val="clear" w:color="000000" w:fill="FFFFFF"/>
            <w:noWrap/>
            <w:vAlign w:val="center"/>
            <w:hideMark/>
          </w:tcPr>
          <w:p w14:paraId="53432952" w14:textId="6D0EB650"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lastRenderedPageBreak/>
              <w:t>M3</w:t>
            </w:r>
          </w:p>
        </w:tc>
        <w:tc>
          <w:tcPr>
            <w:tcW w:w="0" w:type="auto"/>
            <w:tcBorders>
              <w:top w:val="nil"/>
              <w:left w:val="nil"/>
              <w:bottom w:val="single" w:sz="4" w:space="0" w:color="auto"/>
              <w:right w:val="single" w:sz="4" w:space="0" w:color="auto"/>
            </w:tcBorders>
            <w:shd w:val="clear" w:color="000000" w:fill="FFFFFF"/>
            <w:noWrap/>
            <w:vAlign w:val="center"/>
            <w:hideMark/>
          </w:tcPr>
          <w:p w14:paraId="52950FD2"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0,85</w:t>
            </w:r>
          </w:p>
        </w:tc>
      </w:tr>
      <w:tr w:rsidR="00237D23" w:rsidRPr="00DF3459" w14:paraId="42D0BEF2"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23BDE5CA"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10</w:t>
            </w:r>
          </w:p>
        </w:tc>
        <w:tc>
          <w:tcPr>
            <w:tcW w:w="0" w:type="auto"/>
            <w:tcBorders>
              <w:top w:val="nil"/>
              <w:left w:val="nil"/>
              <w:bottom w:val="single" w:sz="4" w:space="0" w:color="auto"/>
              <w:right w:val="single" w:sz="4" w:space="0" w:color="auto"/>
            </w:tcBorders>
            <w:shd w:val="clear" w:color="000000" w:fill="D9D9D9"/>
            <w:noWrap/>
            <w:vAlign w:val="bottom"/>
            <w:hideMark/>
          </w:tcPr>
          <w:p w14:paraId="47254236" w14:textId="1A3D0802" w:rsidR="00237D23" w:rsidRPr="00DF3459" w:rsidRDefault="00237D23" w:rsidP="00237D23">
            <w:pPr>
              <w:widowControl/>
              <w:autoSpaceDE/>
              <w:autoSpaceDN/>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Puertas metálicas - sala de entrega/armería, armería/sala CS</w:t>
            </w:r>
          </w:p>
        </w:tc>
        <w:tc>
          <w:tcPr>
            <w:tcW w:w="0" w:type="auto"/>
            <w:tcBorders>
              <w:top w:val="nil"/>
              <w:left w:val="nil"/>
              <w:bottom w:val="single" w:sz="4" w:space="0" w:color="auto"/>
              <w:right w:val="single" w:sz="4" w:space="0" w:color="auto"/>
            </w:tcBorders>
            <w:shd w:val="clear" w:color="000000" w:fill="D9D9D9"/>
            <w:noWrap/>
            <w:vAlign w:val="bottom"/>
            <w:hideMark/>
          </w:tcPr>
          <w:p w14:paraId="7B69E48F" w14:textId="6DD50658" w:rsidR="00237D23" w:rsidRPr="00DF3459" w:rsidRDefault="00F866FB"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28724513"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r>
      <w:tr w:rsidR="00237D23" w:rsidRPr="00DF3459" w14:paraId="37F3F9E4" w14:textId="77777777" w:rsidTr="00237D23">
        <w:trPr>
          <w:trHeight w:val="1656"/>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D3A29F8"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10.1</w:t>
            </w:r>
          </w:p>
        </w:tc>
        <w:tc>
          <w:tcPr>
            <w:tcW w:w="0" w:type="auto"/>
            <w:tcBorders>
              <w:top w:val="nil"/>
              <w:left w:val="nil"/>
              <w:bottom w:val="single" w:sz="4" w:space="0" w:color="auto"/>
              <w:right w:val="single" w:sz="4" w:space="0" w:color="auto"/>
            </w:tcBorders>
            <w:shd w:val="clear" w:color="000000" w:fill="FFFFFF"/>
            <w:vAlign w:val="center"/>
            <w:hideMark/>
          </w:tcPr>
          <w:p w14:paraId="4B0BA658" w14:textId="1729B43E"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Suministro e instalación de puerta reforzada en ingreso entre </w:t>
            </w:r>
            <w:r w:rsidR="001E1A31" w:rsidRPr="00DF3459">
              <w:rPr>
                <w:rFonts w:asciiTheme="minorHAnsi" w:eastAsia="Times New Roman" w:hAnsiTheme="minorHAnsi" w:cstheme="minorHAnsi"/>
                <w:lang w:val="es-EC" w:eastAsia="es-EC"/>
              </w:rPr>
              <w:t>armería y sala CS.</w:t>
            </w:r>
          </w:p>
          <w:p w14:paraId="30799412" w14:textId="77777777"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La puerta estará fabricada con perfil de tubo cuadrado de 35 x 35 x 2 mm y revestimiento interior y exterior de lámina de hierro de 2 mm de espesor. Anclaje a muros con barras angulares de 25 x 25 mm. </w:t>
            </w:r>
          </w:p>
          <w:p w14:paraId="7B315731" w14:textId="356C5381"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La estructura incluye bisagras internas, manijas en ambos lados, sistema de cierre con pestillos, cerradura mecánica de sobreponer en acero reforzado (ver</w:t>
            </w:r>
            <w:r w:rsidR="00F866FB" w:rsidRPr="00DF3459">
              <w:rPr>
                <w:rFonts w:asciiTheme="minorHAnsi" w:eastAsia="Times New Roman" w:hAnsiTheme="minorHAnsi" w:cstheme="minorHAnsi"/>
                <w:lang w:val="es-EC" w:eastAsia="es-EC"/>
              </w:rPr>
              <w:t xml:space="preserve"> </w:t>
            </w:r>
            <w:r w:rsidR="00F866FB" w:rsidRPr="00DF3459">
              <w:rPr>
                <w:rFonts w:asciiTheme="minorHAnsi" w:eastAsia="Times New Roman" w:hAnsiTheme="minorHAnsi" w:cstheme="minorHAnsi"/>
                <w:lang w:val="es-EC" w:eastAsia="es-EC"/>
              </w:rPr>
              <w:fldChar w:fldCharType="begin"/>
            </w:r>
            <w:r w:rsidR="00F866FB" w:rsidRPr="00DF3459">
              <w:rPr>
                <w:rFonts w:asciiTheme="minorHAnsi" w:eastAsia="Times New Roman" w:hAnsiTheme="minorHAnsi" w:cstheme="minorHAnsi"/>
                <w:lang w:val="es-EC" w:eastAsia="es-EC"/>
              </w:rPr>
              <w:instrText xml:space="preserve"> REF _Ref208240201 \h </w:instrText>
            </w:r>
            <w:r w:rsidR="00DF3459" w:rsidRPr="00DF3459">
              <w:rPr>
                <w:rFonts w:asciiTheme="minorHAnsi" w:eastAsia="Times New Roman" w:hAnsiTheme="minorHAnsi" w:cstheme="minorHAnsi"/>
                <w:lang w:val="es-EC" w:eastAsia="es-EC"/>
              </w:rPr>
              <w:instrText xml:space="preserve"> \* MERGEFORMAT </w:instrText>
            </w:r>
            <w:r w:rsidR="00F866FB" w:rsidRPr="00DF3459">
              <w:rPr>
                <w:rFonts w:asciiTheme="minorHAnsi" w:eastAsia="Times New Roman" w:hAnsiTheme="minorHAnsi" w:cstheme="minorHAnsi"/>
                <w:lang w:val="es-EC" w:eastAsia="es-EC"/>
              </w:rPr>
            </w:r>
            <w:r w:rsidR="00F866FB" w:rsidRPr="00DF3459">
              <w:rPr>
                <w:rFonts w:asciiTheme="minorHAnsi" w:eastAsia="Times New Roman" w:hAnsiTheme="minorHAnsi" w:cstheme="minorHAnsi"/>
                <w:lang w:val="es-EC" w:eastAsia="es-EC"/>
              </w:rPr>
              <w:fldChar w:fldCharType="separate"/>
            </w:r>
            <w:r w:rsidR="00184308" w:rsidRPr="00184308">
              <w:rPr>
                <w:rFonts w:asciiTheme="minorHAnsi" w:hAnsiTheme="minorHAnsi" w:cstheme="minorHAnsi"/>
                <w:b/>
                <w:bCs/>
              </w:rPr>
              <w:t xml:space="preserve">Ilustración </w:t>
            </w:r>
            <w:r w:rsidR="00184308" w:rsidRPr="00184308">
              <w:rPr>
                <w:rFonts w:asciiTheme="minorHAnsi" w:hAnsiTheme="minorHAnsi" w:cstheme="minorHAnsi"/>
                <w:b/>
                <w:bCs/>
                <w:i/>
                <w:iCs/>
                <w:noProof/>
              </w:rPr>
              <w:t>14.</w:t>
            </w:r>
            <w:r w:rsidR="00184308" w:rsidRPr="00184308">
              <w:rPr>
                <w:rFonts w:asciiTheme="minorHAnsi" w:hAnsiTheme="minorHAnsi" w:cstheme="minorHAnsi"/>
              </w:rPr>
              <w:t xml:space="preserve"> Cerradura mecánica reforzada</w:t>
            </w:r>
            <w:r w:rsidR="00F866FB" w:rsidRPr="00DF3459">
              <w:rPr>
                <w:rFonts w:asciiTheme="minorHAnsi" w:eastAsia="Times New Roman" w:hAnsiTheme="minorHAnsi" w:cstheme="minorHAnsi"/>
                <w:lang w:val="es-EC" w:eastAsia="es-EC"/>
              </w:rPr>
              <w:fldChar w:fldCharType="end"/>
            </w:r>
            <w:r w:rsidRPr="00DF3459">
              <w:rPr>
                <w:rFonts w:asciiTheme="minorHAnsi" w:eastAsia="Times New Roman" w:hAnsiTheme="minorHAnsi" w:cstheme="minorHAnsi"/>
                <w:lang w:val="es-EC" w:eastAsia="es-EC"/>
              </w:rPr>
              <w:t>) y cerradura magnética con apertura biométrica</w:t>
            </w:r>
            <w:r w:rsidR="00F866FB" w:rsidRPr="00DF3459">
              <w:rPr>
                <w:rFonts w:asciiTheme="minorHAnsi" w:eastAsia="Times New Roman" w:hAnsiTheme="minorHAnsi" w:cstheme="minorHAnsi"/>
                <w:lang w:val="es-EC" w:eastAsia="es-EC"/>
              </w:rPr>
              <w:t>.</w:t>
            </w:r>
          </w:p>
          <w:p w14:paraId="0795D263" w14:textId="192EFD9D"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Terminación con pintura esmalte negro sintético anticorrosivo.</w:t>
            </w:r>
          </w:p>
          <w:p w14:paraId="730B3153" w14:textId="77777777" w:rsidR="00F866FB" w:rsidRPr="00DF3459" w:rsidRDefault="00F866FB" w:rsidP="00F866FB">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El acabado final deberá garantizar que no queden juntas visibles entre el marco y las láminas, y las soldaduras deberán ser esmeriladas con un acabado liso. </w:t>
            </w:r>
          </w:p>
          <w:p w14:paraId="0F704394" w14:textId="77777777" w:rsidR="00F866FB" w:rsidRPr="00DF3459" w:rsidRDefault="00F866FB" w:rsidP="00F866FB">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En la fabricación de puertas de tubo con chapa metálica, todas las uniones deben estar completamente soldadas, sin espacios vacíos ni defectos visibles, y los acabados deben ser limpios y uniformes. </w:t>
            </w:r>
          </w:p>
          <w:p w14:paraId="134256DE" w14:textId="60DD3325" w:rsidR="00F866FB" w:rsidRPr="00DF3459" w:rsidRDefault="00F866FB" w:rsidP="00F866FB">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Se exigirá que los acabados sean uniformes, libres de rebabas, escorias, deformaciones o cualquier imperfección que afecte la estética, funcionalidad o durabilidad del producto.</w:t>
            </w:r>
          </w:p>
          <w:p w14:paraId="1B690A0E" w14:textId="4F0BE321"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Dimensiones: 210 x 90 cm.</w:t>
            </w:r>
            <w:r w:rsidR="003349BB" w:rsidRPr="00DF3459">
              <w:rPr>
                <w:rFonts w:asciiTheme="minorHAnsi" w:eastAsia="Times New Roman" w:hAnsiTheme="minorHAnsi" w:cstheme="minorHAnsi"/>
                <w:lang w:val="es-EC" w:eastAsia="es-EC"/>
              </w:rPr>
              <w:br/>
            </w:r>
            <w:r w:rsidR="001D4705" w:rsidRPr="00DF3459">
              <w:rPr>
                <w:rFonts w:asciiTheme="minorHAnsi" w:eastAsia="Times New Roman" w:hAnsiTheme="minorHAnsi" w:cstheme="minorHAnsi"/>
                <w:lang w:val="es-EC" w:eastAsia="es-EC"/>
              </w:rPr>
              <w:t>Ver referencia e</w:t>
            </w:r>
            <w:r w:rsidR="00354E41" w:rsidRPr="00DF3459">
              <w:rPr>
                <w:rFonts w:asciiTheme="minorHAnsi" w:eastAsia="Times New Roman" w:hAnsiTheme="minorHAnsi" w:cstheme="minorHAnsi"/>
                <w:lang w:val="es-EC" w:eastAsia="es-EC"/>
              </w:rPr>
              <w:t xml:space="preserve">n </w:t>
            </w:r>
            <w:r w:rsidR="001E1A31" w:rsidRPr="00DF3459">
              <w:rPr>
                <w:rFonts w:asciiTheme="minorHAnsi" w:eastAsia="Times New Roman" w:hAnsiTheme="minorHAnsi" w:cstheme="minorHAnsi"/>
                <w:lang w:val="es-EC" w:eastAsia="es-EC"/>
              </w:rPr>
              <w:fldChar w:fldCharType="begin"/>
            </w:r>
            <w:r w:rsidR="001E1A31" w:rsidRPr="00DF3459">
              <w:rPr>
                <w:rFonts w:asciiTheme="minorHAnsi" w:eastAsia="Times New Roman" w:hAnsiTheme="minorHAnsi" w:cstheme="minorHAnsi"/>
                <w:lang w:val="es-EC" w:eastAsia="es-EC"/>
              </w:rPr>
              <w:instrText xml:space="preserve"> REF _Ref208239510 \h </w:instrText>
            </w:r>
            <w:r w:rsidR="00DF3459" w:rsidRPr="00DF3459">
              <w:rPr>
                <w:rFonts w:asciiTheme="minorHAnsi" w:eastAsia="Times New Roman" w:hAnsiTheme="minorHAnsi" w:cstheme="minorHAnsi"/>
                <w:lang w:val="es-EC" w:eastAsia="es-EC"/>
              </w:rPr>
              <w:instrText xml:space="preserve"> \* MERGEFORMAT </w:instrText>
            </w:r>
            <w:r w:rsidR="001E1A31" w:rsidRPr="00DF3459">
              <w:rPr>
                <w:rFonts w:asciiTheme="minorHAnsi" w:eastAsia="Times New Roman" w:hAnsiTheme="minorHAnsi" w:cstheme="minorHAnsi"/>
                <w:lang w:val="es-EC" w:eastAsia="es-EC"/>
              </w:rPr>
            </w:r>
            <w:r w:rsidR="001E1A31" w:rsidRPr="00DF3459">
              <w:rPr>
                <w:rFonts w:asciiTheme="minorHAnsi" w:eastAsia="Times New Roman" w:hAnsiTheme="minorHAnsi" w:cstheme="minorHAnsi"/>
                <w:lang w:val="es-EC" w:eastAsia="es-EC"/>
              </w:rPr>
              <w:fldChar w:fldCharType="separate"/>
            </w:r>
            <w:r w:rsidR="00127226" w:rsidRPr="00DF3459">
              <w:rPr>
                <w:rFonts w:asciiTheme="minorHAnsi" w:hAnsiTheme="minorHAnsi" w:cstheme="minorHAnsi"/>
                <w:b/>
                <w:bCs/>
              </w:rPr>
              <w:t xml:space="preserve">Ilustración </w:t>
            </w:r>
            <w:r w:rsidR="00127226" w:rsidRPr="00DF3459">
              <w:rPr>
                <w:rFonts w:asciiTheme="minorHAnsi" w:hAnsiTheme="minorHAnsi" w:cstheme="minorHAnsi"/>
                <w:b/>
                <w:bCs/>
                <w:i/>
                <w:iCs/>
                <w:noProof/>
              </w:rPr>
              <w:t>12</w:t>
            </w:r>
            <w:r w:rsidR="00127226" w:rsidRPr="00DF3459">
              <w:rPr>
                <w:rFonts w:asciiTheme="minorHAnsi" w:hAnsiTheme="minorHAnsi" w:cstheme="minorHAnsi"/>
                <w:b/>
                <w:bCs/>
              </w:rPr>
              <w:t>.</w:t>
            </w:r>
            <w:r w:rsidR="00127226" w:rsidRPr="00DF3459">
              <w:rPr>
                <w:rFonts w:asciiTheme="minorHAnsi" w:hAnsiTheme="minorHAnsi" w:cstheme="minorHAnsi"/>
              </w:rPr>
              <w:t xml:space="preserve"> Diseño puerta doble revestimiento</w:t>
            </w:r>
            <w:r w:rsidR="001E1A31" w:rsidRPr="00DF3459">
              <w:rPr>
                <w:rFonts w:asciiTheme="minorHAnsi" w:eastAsia="Times New Roman" w:hAnsiTheme="minorHAnsi" w:cstheme="minorHAnsi"/>
                <w:lang w:val="es-EC" w:eastAsia="es-EC"/>
              </w:rPr>
              <w:fldChar w:fldCharType="end"/>
            </w:r>
            <w:r w:rsidR="001E1A31" w:rsidRPr="00DF3459">
              <w:rPr>
                <w:rFonts w:asciiTheme="minorHAnsi" w:eastAsia="Times New Roman" w:hAnsiTheme="minorHAnsi" w:cstheme="minorHAnsi"/>
                <w:lang w:val="es-EC" w:eastAsia="es-EC"/>
              </w:rPr>
              <w:t>.</w:t>
            </w:r>
          </w:p>
        </w:tc>
        <w:tc>
          <w:tcPr>
            <w:tcW w:w="0" w:type="auto"/>
            <w:tcBorders>
              <w:top w:val="nil"/>
              <w:left w:val="nil"/>
              <w:bottom w:val="single" w:sz="4" w:space="0" w:color="auto"/>
              <w:right w:val="single" w:sz="4" w:space="0" w:color="auto"/>
            </w:tcBorders>
            <w:shd w:val="clear" w:color="000000" w:fill="FFFFFF"/>
            <w:noWrap/>
            <w:vAlign w:val="center"/>
            <w:hideMark/>
          </w:tcPr>
          <w:p w14:paraId="27B37156" w14:textId="505E4737"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2A0FB733"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1,00</w:t>
            </w:r>
          </w:p>
        </w:tc>
      </w:tr>
      <w:tr w:rsidR="00237D23" w:rsidRPr="00DF3459" w14:paraId="2C0AAD60" w14:textId="77777777" w:rsidTr="00237D23">
        <w:trPr>
          <w:trHeight w:val="1656"/>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25C67BEB"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10.2</w:t>
            </w:r>
          </w:p>
        </w:tc>
        <w:tc>
          <w:tcPr>
            <w:tcW w:w="0" w:type="auto"/>
            <w:tcBorders>
              <w:top w:val="nil"/>
              <w:left w:val="nil"/>
              <w:bottom w:val="single" w:sz="4" w:space="0" w:color="auto"/>
              <w:right w:val="single" w:sz="4" w:space="0" w:color="auto"/>
            </w:tcBorders>
            <w:shd w:val="clear" w:color="000000" w:fill="FFFFFF"/>
            <w:vAlign w:val="center"/>
            <w:hideMark/>
          </w:tcPr>
          <w:p w14:paraId="4FCF3768" w14:textId="35F468E5"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Suministro e instalación de puerta reforzada en ingreso entre </w:t>
            </w:r>
            <w:r w:rsidR="001E1A31" w:rsidRPr="00DF3459">
              <w:rPr>
                <w:rFonts w:asciiTheme="minorHAnsi" w:eastAsia="Times New Roman" w:hAnsiTheme="minorHAnsi" w:cstheme="minorHAnsi"/>
                <w:lang w:val="es-EC" w:eastAsia="es-EC"/>
              </w:rPr>
              <w:t>sala de entrega y armería.</w:t>
            </w:r>
          </w:p>
          <w:p w14:paraId="5AECCB2F" w14:textId="77777777"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La puerta estará fabricada con perfil de tubo cuadrado de 35 x 35 x 2 mm y revestimiento interior de lámina de hierro de 2 mm de espesor. Anclaje a muros con barras angulares de 25 x 25 mm. </w:t>
            </w:r>
          </w:p>
          <w:p w14:paraId="10A472D4" w14:textId="16154BAC"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La estructura incluye bisagras internas, manijas en ambos lados, sistema de cierre con pestillos, cerradura mecánica de sobreponer en acero reforzado (ver</w:t>
            </w:r>
            <w:r w:rsidR="00F866FB" w:rsidRPr="00DF3459">
              <w:rPr>
                <w:rFonts w:asciiTheme="minorHAnsi" w:eastAsia="Times New Roman" w:hAnsiTheme="minorHAnsi" w:cstheme="minorHAnsi"/>
                <w:lang w:val="es-EC" w:eastAsia="es-EC"/>
              </w:rPr>
              <w:t xml:space="preserve"> </w:t>
            </w:r>
            <w:r w:rsidR="00F866FB" w:rsidRPr="00DF3459">
              <w:rPr>
                <w:rFonts w:asciiTheme="minorHAnsi" w:eastAsia="Times New Roman" w:hAnsiTheme="minorHAnsi" w:cstheme="minorHAnsi"/>
                <w:lang w:val="es-EC" w:eastAsia="es-EC"/>
              </w:rPr>
              <w:fldChar w:fldCharType="begin"/>
            </w:r>
            <w:r w:rsidR="00F866FB" w:rsidRPr="00DF3459">
              <w:rPr>
                <w:rFonts w:asciiTheme="minorHAnsi" w:eastAsia="Times New Roman" w:hAnsiTheme="minorHAnsi" w:cstheme="minorHAnsi"/>
                <w:lang w:val="es-EC" w:eastAsia="es-EC"/>
              </w:rPr>
              <w:instrText xml:space="preserve"> REF _Ref208240201 \h </w:instrText>
            </w:r>
            <w:r w:rsidR="00DF3459" w:rsidRPr="00DF3459">
              <w:rPr>
                <w:rFonts w:asciiTheme="minorHAnsi" w:eastAsia="Times New Roman" w:hAnsiTheme="minorHAnsi" w:cstheme="minorHAnsi"/>
                <w:lang w:val="es-EC" w:eastAsia="es-EC"/>
              </w:rPr>
              <w:instrText xml:space="preserve"> \* MERGEFORMAT </w:instrText>
            </w:r>
            <w:r w:rsidR="00F866FB" w:rsidRPr="00DF3459">
              <w:rPr>
                <w:rFonts w:asciiTheme="minorHAnsi" w:eastAsia="Times New Roman" w:hAnsiTheme="minorHAnsi" w:cstheme="minorHAnsi"/>
                <w:lang w:val="es-EC" w:eastAsia="es-EC"/>
              </w:rPr>
            </w:r>
            <w:r w:rsidR="00F866FB" w:rsidRPr="00DF3459">
              <w:rPr>
                <w:rFonts w:asciiTheme="minorHAnsi" w:eastAsia="Times New Roman" w:hAnsiTheme="minorHAnsi" w:cstheme="minorHAnsi"/>
                <w:lang w:val="es-EC" w:eastAsia="es-EC"/>
              </w:rPr>
              <w:fldChar w:fldCharType="separate"/>
            </w:r>
            <w:r w:rsidR="00127226" w:rsidRPr="00DF3459">
              <w:rPr>
                <w:rFonts w:asciiTheme="minorHAnsi" w:hAnsiTheme="minorHAnsi" w:cstheme="minorHAnsi"/>
                <w:b/>
                <w:bCs/>
              </w:rPr>
              <w:t xml:space="preserve">Ilustración </w:t>
            </w:r>
            <w:r w:rsidR="00127226" w:rsidRPr="00DF3459">
              <w:rPr>
                <w:rFonts w:asciiTheme="minorHAnsi" w:hAnsiTheme="minorHAnsi" w:cstheme="minorHAnsi"/>
                <w:b/>
                <w:bCs/>
                <w:i/>
                <w:iCs/>
                <w:noProof/>
              </w:rPr>
              <w:t>14</w:t>
            </w:r>
            <w:r w:rsidR="00127226" w:rsidRPr="00DF3459">
              <w:rPr>
                <w:rFonts w:asciiTheme="minorHAnsi" w:hAnsiTheme="minorHAnsi" w:cstheme="minorHAnsi"/>
                <w:b/>
                <w:bCs/>
              </w:rPr>
              <w:t>.</w:t>
            </w:r>
            <w:r w:rsidR="00127226" w:rsidRPr="00DF3459">
              <w:rPr>
                <w:rFonts w:asciiTheme="minorHAnsi" w:hAnsiTheme="minorHAnsi" w:cstheme="minorHAnsi"/>
              </w:rPr>
              <w:t xml:space="preserve"> Cerradura mecánica reforzada</w:t>
            </w:r>
            <w:r w:rsidR="00F866FB" w:rsidRPr="00DF3459">
              <w:rPr>
                <w:rFonts w:asciiTheme="minorHAnsi" w:eastAsia="Times New Roman" w:hAnsiTheme="minorHAnsi" w:cstheme="minorHAnsi"/>
                <w:lang w:val="es-EC" w:eastAsia="es-EC"/>
              </w:rPr>
              <w:fldChar w:fldCharType="end"/>
            </w:r>
            <w:r w:rsidRPr="00DF3459">
              <w:rPr>
                <w:rFonts w:asciiTheme="minorHAnsi" w:eastAsia="Times New Roman" w:hAnsiTheme="minorHAnsi" w:cstheme="minorHAnsi"/>
                <w:lang w:val="es-EC" w:eastAsia="es-EC"/>
              </w:rPr>
              <w:t>) y cerradura magnética con apertura biométrica</w:t>
            </w:r>
            <w:r w:rsidR="00F866FB" w:rsidRPr="00DF3459">
              <w:rPr>
                <w:rFonts w:asciiTheme="minorHAnsi" w:eastAsia="Times New Roman" w:hAnsiTheme="minorHAnsi" w:cstheme="minorHAnsi"/>
                <w:lang w:val="es-EC" w:eastAsia="es-EC"/>
              </w:rPr>
              <w:t>.</w:t>
            </w:r>
            <w:r w:rsidRPr="00DF3459">
              <w:rPr>
                <w:rFonts w:asciiTheme="minorHAnsi" w:eastAsia="Times New Roman" w:hAnsiTheme="minorHAnsi" w:cstheme="minorHAnsi"/>
                <w:lang w:val="es-EC" w:eastAsia="es-EC"/>
              </w:rPr>
              <w:t xml:space="preserve"> </w:t>
            </w:r>
          </w:p>
          <w:p w14:paraId="1D10D9EB" w14:textId="77777777"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Terminación con pintura esmalte negro sintético anticorrosivo. </w:t>
            </w:r>
          </w:p>
          <w:p w14:paraId="20FFFCFE" w14:textId="77777777" w:rsidR="00F866FB" w:rsidRPr="00DF3459" w:rsidRDefault="00F866FB" w:rsidP="00F866FB">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El acabado final deberá garantizar que no queden juntas visibles entre el marco y las láminas, y las soldaduras deberán ser esmeriladas con un acabado liso. </w:t>
            </w:r>
          </w:p>
          <w:p w14:paraId="17995AFE" w14:textId="77777777" w:rsidR="00F866FB" w:rsidRPr="00DF3459" w:rsidRDefault="00F866FB" w:rsidP="00F866FB">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En la fabricación de puertas de tubo con chapa metálica, todas las uniones deben estar completamente soldadas, sin espacios vacíos ni defectos visibles, y los acabados deben ser limpios y uniformes. </w:t>
            </w:r>
          </w:p>
          <w:p w14:paraId="3C70C8D7" w14:textId="77777777" w:rsidR="00F866FB" w:rsidRPr="00DF3459" w:rsidRDefault="00F866FB" w:rsidP="00F866FB">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Se exigirá que los acabados sean uniformes, libres de rebabas, escorias, deformaciones o cualquier imperfección que afecte la estética, funcionalidad o durabilidad del producto.</w:t>
            </w:r>
          </w:p>
          <w:p w14:paraId="4A8CA2EA" w14:textId="7EB91773" w:rsidR="00237D23" w:rsidRPr="00DF3459" w:rsidRDefault="00237D23" w:rsidP="00F866FB">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Dimensiones: 210 x 90 cm.</w:t>
            </w:r>
            <w:r w:rsidR="00F03902" w:rsidRPr="00DF3459">
              <w:rPr>
                <w:rFonts w:asciiTheme="minorHAnsi" w:eastAsia="Times New Roman" w:hAnsiTheme="minorHAnsi" w:cstheme="minorHAnsi"/>
                <w:lang w:val="es-EC" w:eastAsia="es-EC"/>
              </w:rPr>
              <w:t xml:space="preserve"> </w:t>
            </w:r>
            <w:r w:rsidR="00F03902" w:rsidRPr="00DF3459">
              <w:rPr>
                <w:rFonts w:asciiTheme="minorHAnsi" w:eastAsia="Times New Roman" w:hAnsiTheme="minorHAnsi" w:cstheme="minorHAnsi"/>
                <w:lang w:val="es-EC" w:eastAsia="es-EC"/>
              </w:rPr>
              <w:br/>
              <w:t>Ver referencia en</w:t>
            </w:r>
            <w:r w:rsidR="001E1A31" w:rsidRPr="00DF3459">
              <w:rPr>
                <w:rFonts w:asciiTheme="minorHAnsi" w:eastAsia="Times New Roman" w:hAnsiTheme="minorHAnsi" w:cstheme="minorHAnsi"/>
                <w:lang w:val="es-EC" w:eastAsia="es-EC"/>
              </w:rPr>
              <w:t xml:space="preserve"> </w:t>
            </w:r>
            <w:r w:rsidR="001E1A31" w:rsidRPr="00DF3459">
              <w:rPr>
                <w:rFonts w:asciiTheme="minorHAnsi" w:eastAsia="Times New Roman" w:hAnsiTheme="minorHAnsi" w:cstheme="minorHAnsi"/>
                <w:lang w:val="es-EC" w:eastAsia="es-EC"/>
              </w:rPr>
              <w:fldChar w:fldCharType="begin"/>
            </w:r>
            <w:r w:rsidR="001E1A31" w:rsidRPr="00DF3459">
              <w:rPr>
                <w:rFonts w:asciiTheme="minorHAnsi" w:eastAsia="Times New Roman" w:hAnsiTheme="minorHAnsi" w:cstheme="minorHAnsi"/>
                <w:lang w:val="es-EC" w:eastAsia="es-EC"/>
              </w:rPr>
              <w:instrText xml:space="preserve"> REF _Ref208239518 \h </w:instrText>
            </w:r>
            <w:r w:rsidR="00DF3459" w:rsidRPr="00DF3459">
              <w:rPr>
                <w:rFonts w:asciiTheme="minorHAnsi" w:eastAsia="Times New Roman" w:hAnsiTheme="minorHAnsi" w:cstheme="minorHAnsi"/>
                <w:lang w:val="es-EC" w:eastAsia="es-EC"/>
              </w:rPr>
              <w:instrText xml:space="preserve"> \* MERGEFORMAT </w:instrText>
            </w:r>
            <w:r w:rsidR="001E1A31" w:rsidRPr="00DF3459">
              <w:rPr>
                <w:rFonts w:asciiTheme="minorHAnsi" w:eastAsia="Times New Roman" w:hAnsiTheme="minorHAnsi" w:cstheme="minorHAnsi"/>
                <w:lang w:val="es-EC" w:eastAsia="es-EC"/>
              </w:rPr>
            </w:r>
            <w:r w:rsidR="001E1A31" w:rsidRPr="00DF3459">
              <w:rPr>
                <w:rFonts w:asciiTheme="minorHAnsi" w:eastAsia="Times New Roman" w:hAnsiTheme="minorHAnsi" w:cstheme="minorHAnsi"/>
                <w:lang w:val="es-EC" w:eastAsia="es-EC"/>
              </w:rPr>
              <w:fldChar w:fldCharType="separate"/>
            </w:r>
            <w:r w:rsidR="009877FB" w:rsidRPr="009877FB">
              <w:rPr>
                <w:rFonts w:asciiTheme="minorHAnsi" w:hAnsiTheme="minorHAnsi" w:cstheme="minorHAnsi"/>
                <w:b/>
                <w:bCs/>
              </w:rPr>
              <w:t xml:space="preserve">Ilustración </w:t>
            </w:r>
            <w:r w:rsidR="009877FB" w:rsidRPr="009877FB">
              <w:rPr>
                <w:rFonts w:asciiTheme="minorHAnsi" w:hAnsiTheme="minorHAnsi" w:cstheme="minorHAnsi"/>
                <w:b/>
                <w:bCs/>
                <w:i/>
                <w:iCs/>
                <w:noProof/>
              </w:rPr>
              <w:t>13.</w:t>
            </w:r>
            <w:r w:rsidR="009877FB" w:rsidRPr="009877FB">
              <w:rPr>
                <w:rFonts w:asciiTheme="minorHAnsi" w:hAnsiTheme="minorHAnsi" w:cstheme="minorHAnsi"/>
              </w:rPr>
              <w:t xml:space="preserve"> Diseño puerta revestimiento exterior</w:t>
            </w:r>
            <w:r w:rsidR="001E1A31" w:rsidRPr="00DF3459">
              <w:rPr>
                <w:rFonts w:asciiTheme="minorHAnsi" w:eastAsia="Times New Roman" w:hAnsiTheme="minorHAnsi" w:cstheme="minorHAnsi"/>
                <w:lang w:val="es-EC" w:eastAsia="es-EC"/>
              </w:rPr>
              <w:fldChar w:fldCharType="end"/>
            </w:r>
            <w:r w:rsidR="001E1A31" w:rsidRPr="00DF3459">
              <w:rPr>
                <w:rFonts w:asciiTheme="minorHAnsi" w:eastAsia="Times New Roman" w:hAnsiTheme="minorHAnsi" w:cstheme="minorHAnsi"/>
                <w:lang w:val="es-EC" w:eastAsia="es-EC"/>
              </w:rPr>
              <w:t>.</w:t>
            </w:r>
          </w:p>
        </w:tc>
        <w:tc>
          <w:tcPr>
            <w:tcW w:w="0" w:type="auto"/>
            <w:tcBorders>
              <w:top w:val="nil"/>
              <w:left w:val="nil"/>
              <w:bottom w:val="single" w:sz="4" w:space="0" w:color="auto"/>
              <w:right w:val="single" w:sz="4" w:space="0" w:color="auto"/>
            </w:tcBorders>
            <w:shd w:val="clear" w:color="000000" w:fill="FFFFFF"/>
            <w:noWrap/>
            <w:vAlign w:val="center"/>
            <w:hideMark/>
          </w:tcPr>
          <w:p w14:paraId="1052BBDC" w14:textId="3F82918A"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50FD9A06"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1,00</w:t>
            </w:r>
          </w:p>
        </w:tc>
      </w:tr>
      <w:tr w:rsidR="00237D23" w:rsidRPr="00DF3459" w14:paraId="39A03B6F"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30AA0382"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lastRenderedPageBreak/>
              <w:t>11</w:t>
            </w:r>
          </w:p>
        </w:tc>
        <w:tc>
          <w:tcPr>
            <w:tcW w:w="0" w:type="auto"/>
            <w:tcBorders>
              <w:top w:val="nil"/>
              <w:left w:val="nil"/>
              <w:bottom w:val="single" w:sz="4" w:space="0" w:color="auto"/>
              <w:right w:val="single" w:sz="4" w:space="0" w:color="auto"/>
            </w:tcBorders>
            <w:shd w:val="clear" w:color="000000" w:fill="D9D9D9"/>
            <w:vAlign w:val="bottom"/>
            <w:hideMark/>
          </w:tcPr>
          <w:p w14:paraId="05555E95" w14:textId="23EE4D15" w:rsidR="00237D23" w:rsidRPr="00DF3459" w:rsidRDefault="00237D23" w:rsidP="00237D23">
            <w:pPr>
              <w:widowControl/>
              <w:autoSpaceDE/>
              <w:autoSpaceDN/>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xml:space="preserve">Pared de </w:t>
            </w:r>
            <w:proofErr w:type="spellStart"/>
            <w:r w:rsidRPr="00DF3459">
              <w:rPr>
                <w:rFonts w:asciiTheme="minorHAnsi" w:eastAsia="Times New Roman" w:hAnsiTheme="minorHAnsi" w:cstheme="minorHAnsi"/>
                <w:b/>
                <w:bCs/>
                <w:lang w:val="es-EC" w:eastAsia="es-EC"/>
              </w:rPr>
              <w:t>gypsum</w:t>
            </w:r>
            <w:proofErr w:type="spellEnd"/>
            <w:r w:rsidRPr="00DF3459">
              <w:rPr>
                <w:rFonts w:asciiTheme="minorHAnsi" w:eastAsia="Times New Roman" w:hAnsiTheme="minorHAnsi" w:cstheme="minorHAnsi"/>
                <w:b/>
                <w:bCs/>
                <w:lang w:val="es-EC" w:eastAsia="es-EC"/>
              </w:rPr>
              <w:t xml:space="preserve"> - sala CS</w:t>
            </w:r>
          </w:p>
        </w:tc>
        <w:tc>
          <w:tcPr>
            <w:tcW w:w="0" w:type="auto"/>
            <w:tcBorders>
              <w:top w:val="nil"/>
              <w:left w:val="nil"/>
              <w:bottom w:val="single" w:sz="4" w:space="0" w:color="auto"/>
              <w:right w:val="single" w:sz="4" w:space="0" w:color="auto"/>
            </w:tcBorders>
            <w:shd w:val="clear" w:color="000000" w:fill="D9D9D9"/>
            <w:noWrap/>
            <w:vAlign w:val="bottom"/>
            <w:hideMark/>
          </w:tcPr>
          <w:p w14:paraId="371A3121" w14:textId="6384D469" w:rsidR="00237D23" w:rsidRPr="00DF3459" w:rsidRDefault="00F866FB"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02DB7EE8"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r>
      <w:tr w:rsidR="00237D23" w:rsidRPr="00DF3459" w14:paraId="500DADC1" w14:textId="77777777" w:rsidTr="001E1A31">
        <w:trPr>
          <w:trHeight w:val="5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314F129"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11.1</w:t>
            </w:r>
          </w:p>
        </w:tc>
        <w:tc>
          <w:tcPr>
            <w:tcW w:w="0" w:type="auto"/>
            <w:tcBorders>
              <w:top w:val="nil"/>
              <w:left w:val="nil"/>
              <w:bottom w:val="single" w:sz="4" w:space="0" w:color="auto"/>
              <w:right w:val="single" w:sz="4" w:space="0" w:color="auto"/>
            </w:tcBorders>
            <w:shd w:val="clear" w:color="000000" w:fill="FFFFFF"/>
            <w:vAlign w:val="center"/>
            <w:hideMark/>
          </w:tcPr>
          <w:p w14:paraId="3CA8A287" w14:textId="77777777"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Se realizará el suministro e instalación de una pared de </w:t>
            </w:r>
            <w:proofErr w:type="spellStart"/>
            <w:r w:rsidRPr="00DF3459">
              <w:rPr>
                <w:rFonts w:asciiTheme="minorHAnsi" w:eastAsia="Times New Roman" w:hAnsiTheme="minorHAnsi" w:cstheme="minorHAnsi"/>
                <w:lang w:val="es-EC" w:eastAsia="es-EC"/>
              </w:rPr>
              <w:t>gypsum</w:t>
            </w:r>
            <w:proofErr w:type="spellEnd"/>
            <w:r w:rsidRPr="00DF3459">
              <w:rPr>
                <w:rFonts w:asciiTheme="minorHAnsi" w:eastAsia="Times New Roman" w:hAnsiTheme="minorHAnsi" w:cstheme="minorHAnsi"/>
                <w:lang w:val="es-EC" w:eastAsia="es-EC"/>
              </w:rPr>
              <w:t xml:space="preserve"> en el área CS, incluyendo la estructura necesaria para su anclaje a los puntos de apoyo, contrapisos, paredes existentes y tumbado.</w:t>
            </w:r>
          </w:p>
          <w:p w14:paraId="5A9FA321" w14:textId="39421124"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La ejecución se llevará a cabo utilizando paneles de </w:t>
            </w:r>
            <w:proofErr w:type="spellStart"/>
            <w:r w:rsidRPr="00DF3459">
              <w:rPr>
                <w:rFonts w:asciiTheme="minorHAnsi" w:eastAsia="Times New Roman" w:hAnsiTheme="minorHAnsi" w:cstheme="minorHAnsi"/>
                <w:lang w:val="es-EC" w:eastAsia="es-EC"/>
              </w:rPr>
              <w:t>gypsum</w:t>
            </w:r>
            <w:proofErr w:type="spellEnd"/>
            <w:r w:rsidRPr="00DF3459">
              <w:rPr>
                <w:rFonts w:asciiTheme="minorHAnsi" w:eastAsia="Times New Roman" w:hAnsiTheme="minorHAnsi" w:cstheme="minorHAnsi"/>
                <w:lang w:val="es-EC" w:eastAsia="es-EC"/>
              </w:rPr>
              <w:t xml:space="preserve"> antihumedad, y se entregará completamente empastada y pintada con pintura látex vinil-acrílica. </w:t>
            </w:r>
          </w:p>
          <w:p w14:paraId="22169685" w14:textId="77777777" w:rsidR="001E1A31"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Las dimensiones de la pared serán de 2,70 × 3,00 metros, con un espesor de 0,15 metros.</w:t>
            </w:r>
            <w:r w:rsidR="00F03902" w:rsidRPr="00DF3459">
              <w:rPr>
                <w:rFonts w:asciiTheme="minorHAnsi" w:eastAsia="Times New Roman" w:hAnsiTheme="minorHAnsi" w:cstheme="minorHAnsi"/>
                <w:lang w:val="es-EC" w:eastAsia="es-EC"/>
              </w:rPr>
              <w:t xml:space="preserve"> </w:t>
            </w:r>
          </w:p>
          <w:p w14:paraId="65748896" w14:textId="337D586D" w:rsidR="00237D23" w:rsidRPr="00DF3459" w:rsidRDefault="00F03902"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Ver referencia en</w:t>
            </w:r>
            <w:r w:rsidR="001E1A31" w:rsidRPr="00DF3459">
              <w:rPr>
                <w:rFonts w:asciiTheme="minorHAnsi" w:eastAsia="Times New Roman" w:hAnsiTheme="minorHAnsi" w:cstheme="minorHAnsi"/>
                <w:lang w:val="es-EC" w:eastAsia="es-EC"/>
              </w:rPr>
              <w:t xml:space="preserve"> </w:t>
            </w:r>
            <w:r w:rsidR="001E1A31" w:rsidRPr="00DF3459">
              <w:rPr>
                <w:rFonts w:asciiTheme="minorHAnsi" w:eastAsia="Times New Roman" w:hAnsiTheme="minorHAnsi" w:cstheme="minorHAnsi"/>
                <w:lang w:val="es-EC" w:eastAsia="es-EC"/>
              </w:rPr>
              <w:fldChar w:fldCharType="begin"/>
            </w:r>
            <w:r w:rsidR="001E1A31" w:rsidRPr="00DF3459">
              <w:rPr>
                <w:rFonts w:asciiTheme="minorHAnsi" w:eastAsia="Times New Roman" w:hAnsiTheme="minorHAnsi" w:cstheme="minorHAnsi"/>
                <w:lang w:val="es-EC" w:eastAsia="es-EC"/>
              </w:rPr>
              <w:instrText xml:space="preserve"> REF _Ref208239154 \h </w:instrText>
            </w:r>
            <w:r w:rsidR="00DF3459" w:rsidRPr="00DF3459">
              <w:rPr>
                <w:rFonts w:asciiTheme="minorHAnsi" w:eastAsia="Times New Roman" w:hAnsiTheme="minorHAnsi" w:cstheme="minorHAnsi"/>
                <w:lang w:val="es-EC" w:eastAsia="es-EC"/>
              </w:rPr>
              <w:instrText xml:space="preserve"> \* MERGEFORMAT </w:instrText>
            </w:r>
            <w:r w:rsidR="001E1A31" w:rsidRPr="00DF3459">
              <w:rPr>
                <w:rFonts w:asciiTheme="minorHAnsi" w:eastAsia="Times New Roman" w:hAnsiTheme="minorHAnsi" w:cstheme="minorHAnsi"/>
                <w:lang w:val="es-EC" w:eastAsia="es-EC"/>
              </w:rPr>
            </w:r>
            <w:r w:rsidR="001E1A31" w:rsidRPr="00DF3459">
              <w:rPr>
                <w:rFonts w:asciiTheme="minorHAnsi" w:eastAsia="Times New Roman" w:hAnsiTheme="minorHAnsi" w:cstheme="minorHAnsi"/>
                <w:lang w:val="es-EC" w:eastAsia="es-EC"/>
              </w:rPr>
              <w:fldChar w:fldCharType="separate"/>
            </w:r>
            <w:r w:rsidR="001E1A31" w:rsidRPr="00DF3459">
              <w:rPr>
                <w:rFonts w:asciiTheme="minorHAnsi" w:hAnsiTheme="minorHAnsi" w:cstheme="minorHAnsi"/>
                <w:b/>
                <w:bCs/>
                <w:i/>
                <w:iCs/>
              </w:rPr>
              <w:t xml:space="preserve">Ilustración </w:t>
            </w:r>
            <w:r w:rsidR="001E1A31" w:rsidRPr="00DF3459">
              <w:rPr>
                <w:rFonts w:asciiTheme="minorHAnsi" w:hAnsiTheme="minorHAnsi" w:cstheme="minorHAnsi"/>
                <w:b/>
                <w:bCs/>
                <w:i/>
                <w:iCs/>
                <w:noProof/>
              </w:rPr>
              <w:t>3</w:t>
            </w:r>
            <w:r w:rsidR="001E1A31" w:rsidRPr="00DF3459">
              <w:rPr>
                <w:rFonts w:asciiTheme="minorHAnsi" w:hAnsiTheme="minorHAnsi" w:cstheme="minorHAnsi"/>
                <w:b/>
                <w:bCs/>
                <w:i/>
                <w:iCs/>
              </w:rPr>
              <w:t>.</w:t>
            </w:r>
            <w:r w:rsidR="001E1A31" w:rsidRPr="00DF3459">
              <w:rPr>
                <w:rFonts w:asciiTheme="minorHAnsi" w:hAnsiTheme="minorHAnsi" w:cstheme="minorHAnsi"/>
              </w:rPr>
              <w:t xml:space="preserve"> Mampostería, ventanas a reforzar, Sala de entrega, Armería y Material CS</w:t>
            </w:r>
            <w:r w:rsidR="001E1A31" w:rsidRPr="00DF3459">
              <w:rPr>
                <w:rFonts w:asciiTheme="minorHAnsi" w:eastAsia="Times New Roman" w:hAnsiTheme="minorHAnsi" w:cstheme="minorHAnsi"/>
                <w:lang w:val="es-EC" w:eastAsia="es-EC"/>
              </w:rPr>
              <w:fldChar w:fldCharType="end"/>
            </w:r>
            <w:r w:rsidR="001E1A31" w:rsidRPr="00DF3459">
              <w:rPr>
                <w:rFonts w:asciiTheme="minorHAnsi" w:eastAsia="Times New Roman" w:hAnsiTheme="minorHAnsi" w:cstheme="minorHAnsi"/>
                <w:lang w:val="es-EC" w:eastAsia="es-EC"/>
              </w:rPr>
              <w:t>.</w:t>
            </w:r>
          </w:p>
        </w:tc>
        <w:tc>
          <w:tcPr>
            <w:tcW w:w="0" w:type="auto"/>
            <w:tcBorders>
              <w:top w:val="nil"/>
              <w:left w:val="nil"/>
              <w:bottom w:val="single" w:sz="4" w:space="0" w:color="auto"/>
              <w:right w:val="single" w:sz="4" w:space="0" w:color="auto"/>
            </w:tcBorders>
            <w:shd w:val="clear" w:color="000000" w:fill="FFFFFF"/>
            <w:noWrap/>
            <w:vAlign w:val="center"/>
            <w:hideMark/>
          </w:tcPr>
          <w:p w14:paraId="42A8C267" w14:textId="1410B83F"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5F36B013"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8,10</w:t>
            </w:r>
          </w:p>
        </w:tc>
      </w:tr>
      <w:tr w:rsidR="00237D23" w:rsidRPr="00DF3459" w14:paraId="6B5B924C"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37CFB1AF"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12</w:t>
            </w:r>
          </w:p>
        </w:tc>
        <w:tc>
          <w:tcPr>
            <w:tcW w:w="0" w:type="auto"/>
            <w:tcBorders>
              <w:top w:val="nil"/>
              <w:left w:val="nil"/>
              <w:bottom w:val="single" w:sz="4" w:space="0" w:color="auto"/>
              <w:right w:val="single" w:sz="4" w:space="0" w:color="auto"/>
            </w:tcBorders>
            <w:shd w:val="clear" w:color="000000" w:fill="D9D9D9"/>
            <w:vAlign w:val="bottom"/>
            <w:hideMark/>
          </w:tcPr>
          <w:p w14:paraId="35E067FB" w14:textId="7B11E548" w:rsidR="00237D23" w:rsidRPr="00DF3459" w:rsidRDefault="00237D23" w:rsidP="00237D23">
            <w:pPr>
              <w:widowControl/>
              <w:autoSpaceDE/>
              <w:autoSpaceDN/>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Protección ventanas - sala CS</w:t>
            </w:r>
          </w:p>
        </w:tc>
        <w:tc>
          <w:tcPr>
            <w:tcW w:w="0" w:type="auto"/>
            <w:tcBorders>
              <w:top w:val="nil"/>
              <w:left w:val="nil"/>
              <w:bottom w:val="single" w:sz="4" w:space="0" w:color="auto"/>
              <w:right w:val="single" w:sz="4" w:space="0" w:color="auto"/>
            </w:tcBorders>
            <w:shd w:val="clear" w:color="000000" w:fill="D9D9D9"/>
            <w:noWrap/>
            <w:vAlign w:val="bottom"/>
            <w:hideMark/>
          </w:tcPr>
          <w:p w14:paraId="7D01E71D" w14:textId="1CCC8994" w:rsidR="00237D23" w:rsidRPr="00DF3459" w:rsidRDefault="00F866FB"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4D0C490F"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r>
      <w:tr w:rsidR="00237D23" w:rsidRPr="00DF3459" w14:paraId="3066A6E4"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308633F"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12.1</w:t>
            </w:r>
          </w:p>
        </w:tc>
        <w:tc>
          <w:tcPr>
            <w:tcW w:w="0" w:type="auto"/>
            <w:tcBorders>
              <w:top w:val="nil"/>
              <w:left w:val="nil"/>
              <w:bottom w:val="single" w:sz="4" w:space="0" w:color="auto"/>
              <w:right w:val="single" w:sz="4" w:space="0" w:color="auto"/>
            </w:tcBorders>
            <w:shd w:val="clear" w:color="000000" w:fill="FFFFFF"/>
            <w:vAlign w:val="center"/>
            <w:hideMark/>
          </w:tcPr>
          <w:p w14:paraId="63D4489E" w14:textId="0271D1F3"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Desmontaje de estructuras existentes</w:t>
            </w:r>
          </w:p>
        </w:tc>
        <w:tc>
          <w:tcPr>
            <w:tcW w:w="0" w:type="auto"/>
            <w:tcBorders>
              <w:top w:val="nil"/>
              <w:left w:val="nil"/>
              <w:bottom w:val="single" w:sz="4" w:space="0" w:color="auto"/>
              <w:right w:val="single" w:sz="4" w:space="0" w:color="auto"/>
            </w:tcBorders>
            <w:shd w:val="clear" w:color="000000" w:fill="FFFFFF"/>
            <w:noWrap/>
            <w:vAlign w:val="center"/>
            <w:hideMark/>
          </w:tcPr>
          <w:p w14:paraId="61F2C258" w14:textId="7D4B377F"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391687DB"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2,84</w:t>
            </w:r>
          </w:p>
        </w:tc>
      </w:tr>
      <w:tr w:rsidR="00237D23" w:rsidRPr="00DF3459" w14:paraId="4B9673BB" w14:textId="77777777" w:rsidTr="00237D23">
        <w:trPr>
          <w:trHeight w:val="1104"/>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6D1D337F"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12.2</w:t>
            </w:r>
          </w:p>
        </w:tc>
        <w:tc>
          <w:tcPr>
            <w:tcW w:w="0" w:type="auto"/>
            <w:tcBorders>
              <w:top w:val="nil"/>
              <w:left w:val="nil"/>
              <w:bottom w:val="single" w:sz="4" w:space="0" w:color="auto"/>
              <w:right w:val="single" w:sz="4" w:space="0" w:color="auto"/>
            </w:tcBorders>
            <w:shd w:val="clear" w:color="000000" w:fill="FFFFFF"/>
            <w:vAlign w:val="center"/>
            <w:hideMark/>
          </w:tcPr>
          <w:p w14:paraId="4158C078" w14:textId="77777777"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Suministro e instalación de protectores de ventana con malla de acero expandido de 3 mm de espesor, diseño diamante 25 x 50 mm, soldada a marco de ángulo 20 x 3 mm.</w:t>
            </w:r>
          </w:p>
          <w:p w14:paraId="519DA540" w14:textId="39570597" w:rsidR="001E1A31" w:rsidRPr="00DF3459" w:rsidRDefault="001E1A31"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Ver referencia en </w:t>
            </w:r>
            <w:r w:rsidRPr="00DF3459">
              <w:rPr>
                <w:rFonts w:asciiTheme="minorHAnsi" w:eastAsia="Times New Roman" w:hAnsiTheme="minorHAnsi" w:cstheme="minorHAnsi"/>
                <w:lang w:val="es-EC" w:eastAsia="es-EC"/>
              </w:rPr>
              <w:fldChar w:fldCharType="begin"/>
            </w:r>
            <w:r w:rsidRPr="00DF3459">
              <w:rPr>
                <w:rFonts w:asciiTheme="minorHAnsi" w:eastAsia="Times New Roman" w:hAnsiTheme="minorHAnsi" w:cstheme="minorHAnsi"/>
                <w:lang w:val="es-EC" w:eastAsia="es-EC"/>
              </w:rPr>
              <w:instrText xml:space="preserve"> REF _Ref208239694 \h </w:instrText>
            </w:r>
            <w:r w:rsidR="00DF3459" w:rsidRPr="00DF3459">
              <w:rPr>
                <w:rFonts w:asciiTheme="minorHAnsi" w:eastAsia="Times New Roman" w:hAnsiTheme="minorHAnsi" w:cstheme="minorHAnsi"/>
                <w:lang w:val="es-EC" w:eastAsia="es-EC"/>
              </w:rPr>
              <w:instrText xml:space="preserve"> \* MERGEFORMAT </w:instrText>
            </w:r>
            <w:r w:rsidRPr="00DF3459">
              <w:rPr>
                <w:rFonts w:asciiTheme="minorHAnsi" w:eastAsia="Times New Roman" w:hAnsiTheme="minorHAnsi" w:cstheme="minorHAnsi"/>
                <w:lang w:val="es-EC" w:eastAsia="es-EC"/>
              </w:rPr>
            </w:r>
            <w:r w:rsidRPr="00DF3459">
              <w:rPr>
                <w:rFonts w:asciiTheme="minorHAnsi" w:eastAsia="Times New Roman" w:hAnsiTheme="minorHAnsi" w:cstheme="minorHAnsi"/>
                <w:lang w:val="es-EC" w:eastAsia="es-EC"/>
              </w:rPr>
              <w:fldChar w:fldCharType="separate"/>
            </w:r>
            <w:r w:rsidR="009877FB" w:rsidRPr="009877FB">
              <w:rPr>
                <w:rFonts w:asciiTheme="minorHAnsi" w:hAnsiTheme="minorHAnsi" w:cstheme="minorHAnsi"/>
                <w:b/>
                <w:bCs/>
              </w:rPr>
              <w:t xml:space="preserve">Ilustración </w:t>
            </w:r>
            <w:r w:rsidR="009877FB" w:rsidRPr="009877FB">
              <w:rPr>
                <w:rFonts w:asciiTheme="minorHAnsi" w:hAnsiTheme="minorHAnsi" w:cstheme="minorHAnsi"/>
                <w:b/>
                <w:bCs/>
                <w:i/>
                <w:iCs/>
                <w:noProof/>
              </w:rPr>
              <w:t>16.</w:t>
            </w:r>
            <w:r w:rsidR="009877FB" w:rsidRPr="009877FB">
              <w:rPr>
                <w:rFonts w:asciiTheme="minorHAnsi" w:hAnsiTheme="minorHAnsi" w:cstheme="minorHAnsi"/>
              </w:rPr>
              <w:t xml:space="preserve"> Diseño protector de ventana</w:t>
            </w:r>
            <w:r w:rsidRPr="00DF3459">
              <w:rPr>
                <w:rFonts w:asciiTheme="minorHAnsi" w:eastAsia="Times New Roman" w:hAnsiTheme="minorHAnsi" w:cstheme="minorHAnsi"/>
                <w:lang w:val="es-EC" w:eastAsia="es-EC"/>
              </w:rPr>
              <w:fldChar w:fldCharType="end"/>
            </w:r>
            <w:r w:rsidRPr="00DF3459">
              <w:rPr>
                <w:rFonts w:asciiTheme="minorHAnsi" w:eastAsia="Times New Roman" w:hAnsiTheme="minorHAnsi" w:cstheme="minorHAnsi"/>
                <w:lang w:val="es-EC" w:eastAsia="es-EC"/>
              </w:rPr>
              <w:t xml:space="preserve">, </w:t>
            </w:r>
            <w:r w:rsidRPr="00DF3459">
              <w:rPr>
                <w:rFonts w:asciiTheme="minorHAnsi" w:eastAsia="Times New Roman" w:hAnsiTheme="minorHAnsi" w:cstheme="minorHAnsi"/>
                <w:lang w:val="es-EC" w:eastAsia="es-EC"/>
              </w:rPr>
              <w:fldChar w:fldCharType="begin"/>
            </w:r>
            <w:r w:rsidRPr="00DF3459">
              <w:rPr>
                <w:rFonts w:asciiTheme="minorHAnsi" w:eastAsia="Times New Roman" w:hAnsiTheme="minorHAnsi" w:cstheme="minorHAnsi"/>
                <w:lang w:val="es-EC" w:eastAsia="es-EC"/>
              </w:rPr>
              <w:instrText xml:space="preserve"> REF _Ref208239699 \h </w:instrText>
            </w:r>
            <w:r w:rsidR="00DF3459" w:rsidRPr="00DF3459">
              <w:rPr>
                <w:rFonts w:asciiTheme="minorHAnsi" w:eastAsia="Times New Roman" w:hAnsiTheme="minorHAnsi" w:cstheme="minorHAnsi"/>
                <w:lang w:val="es-EC" w:eastAsia="es-EC"/>
              </w:rPr>
              <w:instrText xml:space="preserve"> \* MERGEFORMAT </w:instrText>
            </w:r>
            <w:r w:rsidRPr="00DF3459">
              <w:rPr>
                <w:rFonts w:asciiTheme="minorHAnsi" w:eastAsia="Times New Roman" w:hAnsiTheme="minorHAnsi" w:cstheme="minorHAnsi"/>
                <w:lang w:val="es-EC" w:eastAsia="es-EC"/>
              </w:rPr>
            </w:r>
            <w:r w:rsidRPr="00DF3459">
              <w:rPr>
                <w:rFonts w:asciiTheme="minorHAnsi" w:eastAsia="Times New Roman" w:hAnsiTheme="minorHAnsi" w:cstheme="minorHAnsi"/>
                <w:lang w:val="es-EC" w:eastAsia="es-EC"/>
              </w:rPr>
              <w:fldChar w:fldCharType="separate"/>
            </w:r>
            <w:r w:rsidR="009877FB" w:rsidRPr="009877FB">
              <w:rPr>
                <w:rFonts w:asciiTheme="minorHAnsi" w:hAnsiTheme="minorHAnsi" w:cstheme="minorHAnsi"/>
                <w:b/>
                <w:bCs/>
              </w:rPr>
              <w:t xml:space="preserve">Ilustración </w:t>
            </w:r>
            <w:r w:rsidR="009877FB" w:rsidRPr="009877FB">
              <w:rPr>
                <w:rFonts w:asciiTheme="minorHAnsi" w:hAnsiTheme="minorHAnsi" w:cstheme="minorHAnsi"/>
                <w:b/>
                <w:bCs/>
                <w:i/>
                <w:iCs/>
                <w:noProof/>
              </w:rPr>
              <w:t>17.</w:t>
            </w:r>
            <w:r w:rsidR="009877FB" w:rsidRPr="009877FB">
              <w:rPr>
                <w:rFonts w:asciiTheme="minorHAnsi" w:hAnsiTheme="minorHAnsi" w:cstheme="minorHAnsi"/>
              </w:rPr>
              <w:t xml:space="preserve"> Malla de acero expandido</w:t>
            </w:r>
            <w:r w:rsidRPr="00DF3459">
              <w:rPr>
                <w:rFonts w:asciiTheme="minorHAnsi" w:eastAsia="Times New Roman" w:hAnsiTheme="minorHAnsi" w:cstheme="minorHAnsi"/>
                <w:lang w:val="es-EC" w:eastAsia="es-EC"/>
              </w:rPr>
              <w:fldChar w:fldCharType="end"/>
            </w:r>
            <w:r w:rsidRPr="00DF3459">
              <w:rPr>
                <w:rFonts w:asciiTheme="minorHAnsi" w:eastAsia="Times New Roman" w:hAnsiTheme="minorHAnsi" w:cstheme="minorHAnsi"/>
                <w:lang w:val="es-EC" w:eastAsia="es-EC"/>
              </w:rPr>
              <w:t>.</w:t>
            </w:r>
          </w:p>
          <w:p w14:paraId="1DF02E67" w14:textId="77777777"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Acabado con pintura esmalte negro sintético anticorrosivo. </w:t>
            </w:r>
          </w:p>
          <w:p w14:paraId="49EBD91C" w14:textId="77777777"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El marco deberá estar anclado por el lado exterior de la pared. </w:t>
            </w:r>
          </w:p>
          <w:p w14:paraId="08212500" w14:textId="77777777"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Incluye colocación de láminas de seguridad tipo espejo de 4 micras. </w:t>
            </w:r>
          </w:p>
          <w:p w14:paraId="144D7198" w14:textId="01A00DE5"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Medidas aproximadas: 142 x 100 cm</w:t>
            </w:r>
            <w:r w:rsidR="001E1A31" w:rsidRPr="00DF3459">
              <w:rPr>
                <w:rFonts w:asciiTheme="minorHAnsi" w:eastAsia="Times New Roman" w:hAnsiTheme="minorHAnsi" w:cstheme="minorHAnsi"/>
                <w:lang w:val="es-EC" w:eastAsia="es-EC"/>
              </w:rPr>
              <w:t>.</w:t>
            </w:r>
          </w:p>
        </w:tc>
        <w:tc>
          <w:tcPr>
            <w:tcW w:w="0" w:type="auto"/>
            <w:tcBorders>
              <w:top w:val="nil"/>
              <w:left w:val="nil"/>
              <w:bottom w:val="single" w:sz="4" w:space="0" w:color="auto"/>
              <w:right w:val="single" w:sz="4" w:space="0" w:color="auto"/>
            </w:tcBorders>
            <w:shd w:val="clear" w:color="000000" w:fill="FFFFFF"/>
            <w:noWrap/>
            <w:vAlign w:val="center"/>
            <w:hideMark/>
          </w:tcPr>
          <w:p w14:paraId="7A0BA1C4" w14:textId="26E97A1D"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2B49DC55"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2,84</w:t>
            </w:r>
          </w:p>
        </w:tc>
      </w:tr>
      <w:tr w:rsidR="00237D23" w:rsidRPr="00DF3459" w14:paraId="60DDD40F"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65E2B861"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13</w:t>
            </w:r>
          </w:p>
        </w:tc>
        <w:tc>
          <w:tcPr>
            <w:tcW w:w="0" w:type="auto"/>
            <w:tcBorders>
              <w:top w:val="nil"/>
              <w:left w:val="nil"/>
              <w:bottom w:val="single" w:sz="4" w:space="0" w:color="auto"/>
              <w:right w:val="single" w:sz="4" w:space="0" w:color="auto"/>
            </w:tcBorders>
            <w:shd w:val="clear" w:color="000000" w:fill="D9D9D9"/>
            <w:vAlign w:val="bottom"/>
            <w:hideMark/>
          </w:tcPr>
          <w:p w14:paraId="45C84D36" w14:textId="7F64E1EF" w:rsidR="00237D23" w:rsidRPr="00DF3459" w:rsidRDefault="00237D23" w:rsidP="00237D23">
            <w:pPr>
              <w:widowControl/>
              <w:autoSpaceDE/>
              <w:autoSpaceDN/>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Luminarias interiores - global</w:t>
            </w:r>
          </w:p>
        </w:tc>
        <w:tc>
          <w:tcPr>
            <w:tcW w:w="0" w:type="auto"/>
            <w:tcBorders>
              <w:top w:val="nil"/>
              <w:left w:val="nil"/>
              <w:bottom w:val="single" w:sz="4" w:space="0" w:color="auto"/>
              <w:right w:val="single" w:sz="4" w:space="0" w:color="auto"/>
            </w:tcBorders>
            <w:shd w:val="clear" w:color="000000" w:fill="D9D9D9"/>
            <w:noWrap/>
            <w:vAlign w:val="bottom"/>
            <w:hideMark/>
          </w:tcPr>
          <w:p w14:paraId="3046E0A4" w14:textId="6DF2E206" w:rsidR="00237D23" w:rsidRPr="00DF3459" w:rsidRDefault="00F866FB"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2A24CD1E"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r>
      <w:tr w:rsidR="00237D23" w:rsidRPr="00DF3459" w14:paraId="40960714" w14:textId="77777777" w:rsidTr="00237D23">
        <w:trPr>
          <w:trHeight w:val="82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91D2D53"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13.1</w:t>
            </w:r>
          </w:p>
        </w:tc>
        <w:tc>
          <w:tcPr>
            <w:tcW w:w="0" w:type="auto"/>
            <w:tcBorders>
              <w:top w:val="nil"/>
              <w:left w:val="nil"/>
              <w:bottom w:val="single" w:sz="4" w:space="0" w:color="auto"/>
              <w:right w:val="single" w:sz="4" w:space="0" w:color="auto"/>
            </w:tcBorders>
            <w:shd w:val="clear" w:color="000000" w:fill="FFFFFF"/>
            <w:vAlign w:val="center"/>
            <w:hideMark/>
          </w:tcPr>
          <w:p w14:paraId="32D4EF7B" w14:textId="77777777"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Provisión e instalación de luminarias led tipo panel de 60 x 120 cm, potencia mínima 40 </w:t>
            </w:r>
            <w:r w:rsidR="00845172" w:rsidRPr="00DF3459">
              <w:rPr>
                <w:rFonts w:asciiTheme="minorHAnsi" w:eastAsia="Times New Roman" w:hAnsiTheme="minorHAnsi" w:cstheme="minorHAnsi"/>
                <w:lang w:val="es-EC" w:eastAsia="es-EC"/>
              </w:rPr>
              <w:t>W</w:t>
            </w:r>
            <w:r w:rsidRPr="00DF3459">
              <w:rPr>
                <w:rFonts w:asciiTheme="minorHAnsi" w:eastAsia="Times New Roman" w:hAnsiTheme="minorHAnsi" w:cstheme="minorHAnsi"/>
                <w:lang w:val="es-EC" w:eastAsia="es-EC"/>
              </w:rPr>
              <w:t xml:space="preserve">. </w:t>
            </w:r>
          </w:p>
          <w:p w14:paraId="0943B02F" w14:textId="77777777"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Cada panel deberá tener una eficiencia mínima de 2500 lúmenes y vida útil no inferior a 50 000 horas. </w:t>
            </w:r>
          </w:p>
          <w:p w14:paraId="38CB12FE" w14:textId="77777777"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La instalación incluye todos los insumos necesarios para su fijación, conexión y operación (Sala de entrega, armería, material CS)</w:t>
            </w:r>
            <w:r w:rsidR="001E1A31" w:rsidRPr="00DF3459">
              <w:rPr>
                <w:rFonts w:asciiTheme="minorHAnsi" w:eastAsia="Times New Roman" w:hAnsiTheme="minorHAnsi" w:cstheme="minorHAnsi"/>
                <w:lang w:val="es-EC" w:eastAsia="es-EC"/>
              </w:rPr>
              <w:t>.</w:t>
            </w:r>
          </w:p>
          <w:p w14:paraId="2F6095E1" w14:textId="71624A27" w:rsidR="001E1A31" w:rsidRPr="00DF3459" w:rsidRDefault="001E1A31"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Ver referencia en </w:t>
            </w:r>
            <w:r w:rsidRPr="00DF3459">
              <w:rPr>
                <w:rFonts w:asciiTheme="minorHAnsi" w:eastAsia="Times New Roman" w:hAnsiTheme="minorHAnsi" w:cstheme="minorHAnsi"/>
                <w:lang w:val="es-EC" w:eastAsia="es-EC"/>
              </w:rPr>
              <w:fldChar w:fldCharType="begin"/>
            </w:r>
            <w:r w:rsidRPr="00DF3459">
              <w:rPr>
                <w:rFonts w:asciiTheme="minorHAnsi" w:eastAsia="Times New Roman" w:hAnsiTheme="minorHAnsi" w:cstheme="minorHAnsi"/>
                <w:lang w:val="es-EC" w:eastAsia="es-EC"/>
              </w:rPr>
              <w:instrText xml:space="preserve"> REF _Ref208239385 \h </w:instrText>
            </w:r>
            <w:r w:rsidR="00DF3459" w:rsidRPr="00DF3459">
              <w:rPr>
                <w:rFonts w:asciiTheme="minorHAnsi" w:eastAsia="Times New Roman" w:hAnsiTheme="minorHAnsi" w:cstheme="minorHAnsi"/>
                <w:lang w:val="es-EC" w:eastAsia="es-EC"/>
              </w:rPr>
              <w:instrText xml:space="preserve"> \* MERGEFORMAT </w:instrText>
            </w:r>
            <w:r w:rsidRPr="00DF3459">
              <w:rPr>
                <w:rFonts w:asciiTheme="minorHAnsi" w:eastAsia="Times New Roman" w:hAnsiTheme="minorHAnsi" w:cstheme="minorHAnsi"/>
                <w:lang w:val="es-EC" w:eastAsia="es-EC"/>
              </w:rPr>
            </w:r>
            <w:r w:rsidRPr="00DF3459">
              <w:rPr>
                <w:rFonts w:asciiTheme="minorHAnsi" w:eastAsia="Times New Roman" w:hAnsiTheme="minorHAnsi" w:cstheme="minorHAnsi"/>
                <w:lang w:val="es-EC" w:eastAsia="es-EC"/>
              </w:rPr>
              <w:fldChar w:fldCharType="separate"/>
            </w:r>
            <w:r w:rsidR="009877FB" w:rsidRPr="009877FB">
              <w:rPr>
                <w:rFonts w:asciiTheme="minorHAnsi" w:hAnsiTheme="minorHAnsi" w:cstheme="minorHAnsi"/>
                <w:b/>
                <w:bCs/>
              </w:rPr>
              <w:t xml:space="preserve">Ilustración </w:t>
            </w:r>
            <w:r w:rsidR="009877FB" w:rsidRPr="009877FB">
              <w:rPr>
                <w:rFonts w:asciiTheme="minorHAnsi" w:hAnsiTheme="minorHAnsi" w:cstheme="minorHAnsi"/>
                <w:b/>
                <w:bCs/>
                <w:i/>
                <w:iCs/>
                <w:noProof/>
              </w:rPr>
              <w:t>15.</w:t>
            </w:r>
            <w:r w:rsidR="009877FB" w:rsidRPr="009877FB">
              <w:rPr>
                <w:rFonts w:asciiTheme="minorHAnsi" w:hAnsiTheme="minorHAnsi" w:cstheme="minorHAnsi"/>
                <w:b/>
                <w:bCs/>
              </w:rPr>
              <w:t xml:space="preserve"> </w:t>
            </w:r>
            <w:r w:rsidR="009877FB" w:rsidRPr="009877FB">
              <w:rPr>
                <w:rFonts w:asciiTheme="minorHAnsi" w:hAnsiTheme="minorHAnsi" w:cstheme="minorHAnsi"/>
              </w:rPr>
              <w:t>Ubicación elementos eléctricos y electrónicos</w:t>
            </w:r>
            <w:r w:rsidRPr="00DF3459">
              <w:rPr>
                <w:rFonts w:asciiTheme="minorHAnsi" w:eastAsia="Times New Roman" w:hAnsiTheme="minorHAnsi" w:cstheme="minorHAnsi"/>
                <w:lang w:val="es-EC" w:eastAsia="es-EC"/>
              </w:rPr>
              <w:fldChar w:fldCharType="end"/>
            </w:r>
            <w:r w:rsidRPr="00DF3459">
              <w:rPr>
                <w:rFonts w:asciiTheme="minorHAnsi" w:eastAsia="Times New Roman" w:hAnsiTheme="minorHAnsi" w:cstheme="minorHAnsi"/>
                <w:lang w:val="es-EC" w:eastAsia="es-EC"/>
              </w:rPr>
              <w:t>.</w:t>
            </w:r>
          </w:p>
        </w:tc>
        <w:tc>
          <w:tcPr>
            <w:tcW w:w="0" w:type="auto"/>
            <w:tcBorders>
              <w:top w:val="nil"/>
              <w:left w:val="nil"/>
              <w:bottom w:val="single" w:sz="4" w:space="0" w:color="auto"/>
              <w:right w:val="single" w:sz="4" w:space="0" w:color="auto"/>
            </w:tcBorders>
            <w:shd w:val="clear" w:color="000000" w:fill="FFFFFF"/>
            <w:noWrap/>
            <w:vAlign w:val="center"/>
            <w:hideMark/>
          </w:tcPr>
          <w:p w14:paraId="2762B294" w14:textId="3CF71988"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1069A971"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5,00</w:t>
            </w:r>
          </w:p>
        </w:tc>
      </w:tr>
      <w:tr w:rsidR="00237D23" w:rsidRPr="00DF3459" w14:paraId="082A3F4B"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569A587D"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14</w:t>
            </w:r>
          </w:p>
        </w:tc>
        <w:tc>
          <w:tcPr>
            <w:tcW w:w="0" w:type="auto"/>
            <w:tcBorders>
              <w:top w:val="nil"/>
              <w:left w:val="nil"/>
              <w:bottom w:val="single" w:sz="4" w:space="0" w:color="auto"/>
              <w:right w:val="single" w:sz="4" w:space="0" w:color="auto"/>
            </w:tcBorders>
            <w:shd w:val="clear" w:color="000000" w:fill="D9D9D9"/>
            <w:vAlign w:val="bottom"/>
            <w:hideMark/>
          </w:tcPr>
          <w:p w14:paraId="7A41A586" w14:textId="492696F9" w:rsidR="00237D23" w:rsidRPr="00DF3459" w:rsidRDefault="00237D23" w:rsidP="00237D23">
            <w:pPr>
              <w:widowControl/>
              <w:autoSpaceDE/>
              <w:autoSpaceDN/>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Red eléctrica - global</w:t>
            </w:r>
          </w:p>
        </w:tc>
        <w:tc>
          <w:tcPr>
            <w:tcW w:w="0" w:type="auto"/>
            <w:tcBorders>
              <w:top w:val="nil"/>
              <w:left w:val="nil"/>
              <w:bottom w:val="single" w:sz="4" w:space="0" w:color="auto"/>
              <w:right w:val="single" w:sz="4" w:space="0" w:color="auto"/>
            </w:tcBorders>
            <w:shd w:val="clear" w:color="000000" w:fill="D9D9D9"/>
            <w:noWrap/>
            <w:vAlign w:val="bottom"/>
            <w:hideMark/>
          </w:tcPr>
          <w:p w14:paraId="4377F805" w14:textId="55C1854F" w:rsidR="00237D23" w:rsidRPr="00DF3459" w:rsidRDefault="00F866FB"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6C72B8D9"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r>
      <w:tr w:rsidR="00237D23" w:rsidRPr="00DF3459" w14:paraId="54B09F37" w14:textId="77777777" w:rsidTr="00845172">
        <w:trPr>
          <w:trHeight w:val="5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7CAC76F"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14.1</w:t>
            </w:r>
          </w:p>
        </w:tc>
        <w:tc>
          <w:tcPr>
            <w:tcW w:w="0" w:type="auto"/>
            <w:tcBorders>
              <w:top w:val="nil"/>
              <w:left w:val="nil"/>
              <w:bottom w:val="single" w:sz="4" w:space="0" w:color="auto"/>
              <w:right w:val="single" w:sz="4" w:space="0" w:color="auto"/>
            </w:tcBorders>
            <w:shd w:val="clear" w:color="000000" w:fill="FFFFFF"/>
            <w:vAlign w:val="center"/>
            <w:hideMark/>
          </w:tcPr>
          <w:p w14:paraId="6CD0FD53" w14:textId="77777777"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Provisión e instalación de tableros, acometidas, y todos los elementos necesarios para dejar en pleno funcionamiento la red eléctrica. </w:t>
            </w:r>
          </w:p>
          <w:p w14:paraId="1951C717" w14:textId="04CAA2B7"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Se instalará un nuevo sistema de puesta a tierra para la protección de sistemas eléctricos y electrónicos. </w:t>
            </w:r>
          </w:p>
        </w:tc>
        <w:tc>
          <w:tcPr>
            <w:tcW w:w="0" w:type="auto"/>
            <w:tcBorders>
              <w:top w:val="nil"/>
              <w:left w:val="nil"/>
              <w:bottom w:val="single" w:sz="4" w:space="0" w:color="auto"/>
              <w:right w:val="single" w:sz="4" w:space="0" w:color="auto"/>
            </w:tcBorders>
            <w:shd w:val="clear" w:color="000000" w:fill="FFFFFF"/>
            <w:noWrap/>
            <w:vAlign w:val="center"/>
            <w:hideMark/>
          </w:tcPr>
          <w:p w14:paraId="714F880E" w14:textId="2850D03E"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GLB.</w:t>
            </w:r>
          </w:p>
        </w:tc>
        <w:tc>
          <w:tcPr>
            <w:tcW w:w="0" w:type="auto"/>
            <w:tcBorders>
              <w:top w:val="nil"/>
              <w:left w:val="nil"/>
              <w:bottom w:val="single" w:sz="4" w:space="0" w:color="auto"/>
              <w:right w:val="single" w:sz="4" w:space="0" w:color="auto"/>
            </w:tcBorders>
            <w:shd w:val="clear" w:color="000000" w:fill="FFFFFF"/>
            <w:noWrap/>
            <w:vAlign w:val="center"/>
            <w:hideMark/>
          </w:tcPr>
          <w:p w14:paraId="132384F6"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1,00</w:t>
            </w:r>
          </w:p>
        </w:tc>
      </w:tr>
      <w:tr w:rsidR="00237D23" w:rsidRPr="00DF3459" w14:paraId="15C1900B" w14:textId="77777777" w:rsidTr="00237D23">
        <w:trPr>
          <w:trHeight w:val="82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16D8F69F"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14.2</w:t>
            </w:r>
          </w:p>
        </w:tc>
        <w:tc>
          <w:tcPr>
            <w:tcW w:w="0" w:type="auto"/>
            <w:tcBorders>
              <w:top w:val="nil"/>
              <w:left w:val="nil"/>
              <w:bottom w:val="single" w:sz="4" w:space="0" w:color="auto"/>
              <w:right w:val="single" w:sz="4" w:space="0" w:color="auto"/>
            </w:tcBorders>
            <w:shd w:val="clear" w:color="000000" w:fill="FFFFFF"/>
            <w:vAlign w:val="center"/>
            <w:hideMark/>
          </w:tcPr>
          <w:p w14:paraId="6ADE3F31" w14:textId="77777777" w:rsidR="00845172"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Reemplazo e instalación de mínimo 4 tomacorrientes dobles en la sala de entrega (2 unidades) y en el área de armería (2 unidades). </w:t>
            </w:r>
          </w:p>
          <w:p w14:paraId="1C79EBFC" w14:textId="3F6A44CD"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Todo cableado y acometida deberá quedar empotrado en mampostería o protegido con tubería EMT; no se permiten cables a la vista.</w:t>
            </w:r>
          </w:p>
        </w:tc>
        <w:tc>
          <w:tcPr>
            <w:tcW w:w="0" w:type="auto"/>
            <w:tcBorders>
              <w:top w:val="nil"/>
              <w:left w:val="nil"/>
              <w:bottom w:val="single" w:sz="4" w:space="0" w:color="auto"/>
              <w:right w:val="single" w:sz="4" w:space="0" w:color="auto"/>
            </w:tcBorders>
            <w:shd w:val="clear" w:color="000000" w:fill="FFFFFF"/>
            <w:noWrap/>
            <w:vAlign w:val="center"/>
            <w:hideMark/>
          </w:tcPr>
          <w:p w14:paraId="0C5EDB32" w14:textId="5D45EE19"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2E0BCCEE"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4,00</w:t>
            </w:r>
          </w:p>
        </w:tc>
      </w:tr>
      <w:tr w:rsidR="00237D23" w:rsidRPr="00DF3459" w14:paraId="56001189"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3DBFB7B5"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15</w:t>
            </w:r>
          </w:p>
        </w:tc>
        <w:tc>
          <w:tcPr>
            <w:tcW w:w="0" w:type="auto"/>
            <w:tcBorders>
              <w:top w:val="nil"/>
              <w:left w:val="nil"/>
              <w:bottom w:val="single" w:sz="4" w:space="0" w:color="auto"/>
              <w:right w:val="single" w:sz="4" w:space="0" w:color="auto"/>
            </w:tcBorders>
            <w:shd w:val="clear" w:color="000000" w:fill="D9D9D9"/>
            <w:vAlign w:val="bottom"/>
            <w:hideMark/>
          </w:tcPr>
          <w:p w14:paraId="7EF7800E" w14:textId="7CB1841E" w:rsidR="00237D23" w:rsidRPr="00DF3459" w:rsidRDefault="00237D23" w:rsidP="00237D23">
            <w:pPr>
              <w:widowControl/>
              <w:autoSpaceDE/>
              <w:autoSpaceDN/>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Gabinete de incendio - sala de entrega</w:t>
            </w:r>
          </w:p>
        </w:tc>
        <w:tc>
          <w:tcPr>
            <w:tcW w:w="0" w:type="auto"/>
            <w:tcBorders>
              <w:top w:val="nil"/>
              <w:left w:val="nil"/>
              <w:bottom w:val="single" w:sz="4" w:space="0" w:color="auto"/>
              <w:right w:val="single" w:sz="4" w:space="0" w:color="auto"/>
            </w:tcBorders>
            <w:shd w:val="clear" w:color="000000" w:fill="D9D9D9"/>
            <w:noWrap/>
            <w:vAlign w:val="bottom"/>
            <w:hideMark/>
          </w:tcPr>
          <w:p w14:paraId="77F8891A" w14:textId="557684A1" w:rsidR="00237D23" w:rsidRPr="00DF3459" w:rsidRDefault="00F866FB"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14B09991"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r>
      <w:tr w:rsidR="00237D23" w:rsidRPr="00DF3459" w14:paraId="55E3B238" w14:textId="77777777" w:rsidTr="009877FB">
        <w:trPr>
          <w:trHeight w:val="53"/>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5BADA802"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15.1</w:t>
            </w:r>
          </w:p>
        </w:tc>
        <w:tc>
          <w:tcPr>
            <w:tcW w:w="0" w:type="auto"/>
            <w:tcBorders>
              <w:top w:val="nil"/>
              <w:left w:val="nil"/>
              <w:bottom w:val="single" w:sz="4" w:space="0" w:color="auto"/>
              <w:right w:val="single" w:sz="4" w:space="0" w:color="auto"/>
            </w:tcBorders>
            <w:shd w:val="clear" w:color="000000" w:fill="FFFFFF"/>
            <w:vAlign w:val="center"/>
            <w:hideMark/>
          </w:tcPr>
          <w:p w14:paraId="3F042C6A" w14:textId="77777777" w:rsidR="00A90A3B"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Instalación de un gabinete de incendio conforme al reglamento de prevención, mitigación y protección contra incendios (acuerdo ministerial 1257). </w:t>
            </w:r>
          </w:p>
          <w:p w14:paraId="57C0F9B8" w14:textId="77777777" w:rsidR="00F866FB"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lastRenderedPageBreak/>
              <w:t xml:space="preserve">El gabinete alojará además en su interior un extintor tipo a de 10 libras (4.5 kilos) de agente extintor, con su respectivo accesorio de identificación, una llave SPANER, un hacha pico de cinco libras (5 lb.), la que debe estar sujeta al gabinete. </w:t>
            </w:r>
          </w:p>
          <w:p w14:paraId="1A8887C4" w14:textId="05CE55DF" w:rsidR="00A90A3B"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Todos los elementos que componen el gabinete estarán alojados en su interior, colocados a 1.20 metros de altura del piso acabado, empotrados en la pared y con la señalización correspondiente. </w:t>
            </w:r>
          </w:p>
          <w:p w14:paraId="1CF7DCFA" w14:textId="1E28B3DB" w:rsidR="00A90A3B"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Tendrá las siguientes dimensiones 0.80 x 0.80 x 0.20 metros y un espesor de lámina metálica de 0.75 mm. Con cerradura universal (triangular). </w:t>
            </w:r>
          </w:p>
          <w:p w14:paraId="4FB4A659" w14:textId="0DB98446" w:rsidR="00A90A3B"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Ver referencia en</w:t>
            </w:r>
            <w:r w:rsidR="001E1A31" w:rsidRPr="00DF3459">
              <w:rPr>
                <w:rFonts w:asciiTheme="minorHAnsi" w:eastAsia="Times New Roman" w:hAnsiTheme="minorHAnsi" w:cstheme="minorHAnsi"/>
                <w:lang w:val="es-EC" w:eastAsia="es-EC"/>
              </w:rPr>
              <w:t xml:space="preserve"> </w:t>
            </w:r>
            <w:r w:rsidR="001E1A31" w:rsidRPr="00DF3459">
              <w:rPr>
                <w:rFonts w:asciiTheme="minorHAnsi" w:eastAsia="Times New Roman" w:hAnsiTheme="minorHAnsi" w:cstheme="minorHAnsi"/>
                <w:lang w:val="es-EC" w:eastAsia="es-EC"/>
              </w:rPr>
              <w:fldChar w:fldCharType="begin"/>
            </w:r>
            <w:r w:rsidR="001E1A31" w:rsidRPr="00DF3459">
              <w:rPr>
                <w:rFonts w:asciiTheme="minorHAnsi" w:eastAsia="Times New Roman" w:hAnsiTheme="minorHAnsi" w:cstheme="minorHAnsi"/>
                <w:lang w:val="es-EC" w:eastAsia="es-EC"/>
              </w:rPr>
              <w:instrText xml:space="preserve"> REF _Ref208239803 \h </w:instrText>
            </w:r>
            <w:r w:rsidR="00DF3459" w:rsidRPr="00DF3459">
              <w:rPr>
                <w:rFonts w:asciiTheme="minorHAnsi" w:eastAsia="Times New Roman" w:hAnsiTheme="minorHAnsi" w:cstheme="minorHAnsi"/>
                <w:lang w:val="es-EC" w:eastAsia="es-EC"/>
              </w:rPr>
              <w:instrText xml:space="preserve"> \* MERGEFORMAT </w:instrText>
            </w:r>
            <w:r w:rsidR="001E1A31" w:rsidRPr="00DF3459">
              <w:rPr>
                <w:rFonts w:asciiTheme="minorHAnsi" w:eastAsia="Times New Roman" w:hAnsiTheme="minorHAnsi" w:cstheme="minorHAnsi"/>
                <w:lang w:val="es-EC" w:eastAsia="es-EC"/>
              </w:rPr>
            </w:r>
            <w:r w:rsidR="001E1A31" w:rsidRPr="00DF3459">
              <w:rPr>
                <w:rFonts w:asciiTheme="minorHAnsi" w:eastAsia="Times New Roman" w:hAnsiTheme="minorHAnsi" w:cstheme="minorHAnsi"/>
                <w:lang w:val="es-EC" w:eastAsia="es-EC"/>
              </w:rPr>
              <w:fldChar w:fldCharType="separate"/>
            </w:r>
            <w:r w:rsidR="00A03B03" w:rsidRPr="00A03B03">
              <w:rPr>
                <w:rFonts w:asciiTheme="minorHAnsi" w:hAnsiTheme="minorHAnsi" w:cstheme="minorHAnsi"/>
                <w:b/>
                <w:bCs/>
              </w:rPr>
              <w:t xml:space="preserve">Ilustración </w:t>
            </w:r>
            <w:r w:rsidR="00A03B03" w:rsidRPr="00A03B03">
              <w:rPr>
                <w:rFonts w:asciiTheme="minorHAnsi" w:hAnsiTheme="minorHAnsi" w:cstheme="minorHAnsi"/>
                <w:b/>
                <w:bCs/>
                <w:i/>
                <w:iCs/>
                <w:noProof/>
              </w:rPr>
              <w:t>18.</w:t>
            </w:r>
            <w:r w:rsidR="00A03B03" w:rsidRPr="00A03B03">
              <w:rPr>
                <w:rFonts w:asciiTheme="minorHAnsi" w:hAnsiTheme="minorHAnsi" w:cstheme="minorHAnsi"/>
              </w:rPr>
              <w:t xml:space="preserve"> Gabinete contra incendios</w:t>
            </w:r>
            <w:r w:rsidR="001E1A31" w:rsidRPr="00DF3459">
              <w:rPr>
                <w:rFonts w:asciiTheme="minorHAnsi" w:eastAsia="Times New Roman" w:hAnsiTheme="minorHAnsi" w:cstheme="minorHAnsi"/>
                <w:lang w:val="es-EC" w:eastAsia="es-EC"/>
              </w:rPr>
              <w:fldChar w:fldCharType="end"/>
            </w:r>
            <w:r w:rsidR="001E1A31" w:rsidRPr="00DF3459">
              <w:rPr>
                <w:rFonts w:asciiTheme="minorHAnsi" w:eastAsia="Times New Roman" w:hAnsiTheme="minorHAnsi" w:cstheme="minorHAnsi"/>
                <w:lang w:val="es-EC" w:eastAsia="es-EC"/>
              </w:rPr>
              <w:t>.</w:t>
            </w:r>
          </w:p>
          <w:p w14:paraId="258B1F1B" w14:textId="77777777" w:rsidR="00A90A3B"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Los vidrios de los gabinetes contra incendios tendrán un espesor de dos a tres milímetros (2 a 3 mm) y bajo ningún concepto deben ser instalados con masillas o cualquier tipo de pegamentos. </w:t>
            </w:r>
          </w:p>
          <w:p w14:paraId="30133C81" w14:textId="605E87C3"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Deberá ser ubicado en el interior de la sala de entrega de armamento, en un sitio visible y accesible sin obstaculizar las vías de evacuación.</w:t>
            </w:r>
          </w:p>
        </w:tc>
        <w:tc>
          <w:tcPr>
            <w:tcW w:w="0" w:type="auto"/>
            <w:tcBorders>
              <w:top w:val="nil"/>
              <w:left w:val="nil"/>
              <w:bottom w:val="single" w:sz="4" w:space="0" w:color="auto"/>
              <w:right w:val="single" w:sz="4" w:space="0" w:color="auto"/>
            </w:tcBorders>
            <w:shd w:val="clear" w:color="000000" w:fill="FFFFFF"/>
            <w:noWrap/>
            <w:vAlign w:val="center"/>
            <w:hideMark/>
          </w:tcPr>
          <w:p w14:paraId="6D04EA4A" w14:textId="0C1FC76E"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lastRenderedPageBreak/>
              <w:t>U</w:t>
            </w:r>
          </w:p>
        </w:tc>
        <w:tc>
          <w:tcPr>
            <w:tcW w:w="0" w:type="auto"/>
            <w:tcBorders>
              <w:top w:val="nil"/>
              <w:left w:val="nil"/>
              <w:bottom w:val="single" w:sz="4" w:space="0" w:color="auto"/>
              <w:right w:val="single" w:sz="4" w:space="0" w:color="auto"/>
            </w:tcBorders>
            <w:shd w:val="clear" w:color="000000" w:fill="FFFFFF"/>
            <w:noWrap/>
            <w:vAlign w:val="center"/>
            <w:hideMark/>
          </w:tcPr>
          <w:p w14:paraId="709D1962"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1,00</w:t>
            </w:r>
          </w:p>
        </w:tc>
      </w:tr>
      <w:tr w:rsidR="00237D23" w:rsidRPr="00DF3459" w14:paraId="1B575629"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1B3904A8"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16</w:t>
            </w:r>
          </w:p>
        </w:tc>
        <w:tc>
          <w:tcPr>
            <w:tcW w:w="0" w:type="auto"/>
            <w:tcBorders>
              <w:top w:val="nil"/>
              <w:left w:val="nil"/>
              <w:bottom w:val="single" w:sz="4" w:space="0" w:color="auto"/>
              <w:right w:val="single" w:sz="4" w:space="0" w:color="auto"/>
            </w:tcBorders>
            <w:shd w:val="clear" w:color="000000" w:fill="D9D9D9"/>
            <w:vAlign w:val="bottom"/>
            <w:hideMark/>
          </w:tcPr>
          <w:p w14:paraId="75747399" w14:textId="7169CAF2" w:rsidR="00237D23" w:rsidRPr="00DF3459" w:rsidRDefault="00237D23" w:rsidP="00237D23">
            <w:pPr>
              <w:widowControl/>
              <w:autoSpaceDE/>
              <w:autoSpaceDN/>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Caja de seguridad para llaves - sala de entrega</w:t>
            </w:r>
          </w:p>
        </w:tc>
        <w:tc>
          <w:tcPr>
            <w:tcW w:w="0" w:type="auto"/>
            <w:tcBorders>
              <w:top w:val="nil"/>
              <w:left w:val="nil"/>
              <w:bottom w:val="single" w:sz="4" w:space="0" w:color="auto"/>
              <w:right w:val="single" w:sz="4" w:space="0" w:color="auto"/>
            </w:tcBorders>
            <w:shd w:val="clear" w:color="000000" w:fill="D9D9D9"/>
            <w:noWrap/>
            <w:vAlign w:val="bottom"/>
            <w:hideMark/>
          </w:tcPr>
          <w:p w14:paraId="0F83BB3B" w14:textId="3E08A6EE" w:rsidR="00237D23" w:rsidRPr="00DF3459" w:rsidRDefault="00F866FB"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4BB289A5"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r>
      <w:tr w:rsidR="00237D23" w:rsidRPr="00DF3459" w14:paraId="0E18ACA7" w14:textId="77777777" w:rsidTr="00237D23">
        <w:trPr>
          <w:trHeight w:val="1152"/>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09126DC"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16.1</w:t>
            </w:r>
          </w:p>
        </w:tc>
        <w:tc>
          <w:tcPr>
            <w:tcW w:w="0" w:type="auto"/>
            <w:tcBorders>
              <w:top w:val="nil"/>
              <w:left w:val="nil"/>
              <w:bottom w:val="single" w:sz="4" w:space="0" w:color="auto"/>
              <w:right w:val="single" w:sz="4" w:space="0" w:color="auto"/>
            </w:tcBorders>
            <w:shd w:val="clear" w:color="000000" w:fill="FFFFFF"/>
            <w:vAlign w:val="center"/>
            <w:hideMark/>
          </w:tcPr>
          <w:p w14:paraId="0CAD55E7" w14:textId="77777777"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Suministro e instalación de caja de seguridad para llaves. </w:t>
            </w:r>
          </w:p>
          <w:p w14:paraId="5805C00B" w14:textId="77777777"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Tipo de apertura: código de combinación con diales. </w:t>
            </w:r>
          </w:p>
          <w:p w14:paraId="33C7ECCF" w14:textId="1FB99D5B"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Material: acero / ZAMAC. </w:t>
            </w:r>
          </w:p>
          <w:p w14:paraId="748E54BC" w14:textId="77777777"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Capacidad: 10 llaves mínimo. </w:t>
            </w:r>
          </w:p>
          <w:p w14:paraId="596F4F86" w14:textId="77777777"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Funcionamiento: apertura con diales (debe permitir el cambio de código). </w:t>
            </w:r>
          </w:p>
          <w:p w14:paraId="020793FB" w14:textId="6449A321" w:rsidR="001E1A31" w:rsidRPr="00DF3459" w:rsidRDefault="001E1A31"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Ver referencia en </w:t>
            </w:r>
            <w:r w:rsidRPr="00DF3459">
              <w:rPr>
                <w:rFonts w:asciiTheme="minorHAnsi" w:eastAsia="Times New Roman" w:hAnsiTheme="minorHAnsi" w:cstheme="minorHAnsi"/>
                <w:lang w:val="es-EC" w:eastAsia="es-EC"/>
              </w:rPr>
              <w:fldChar w:fldCharType="begin"/>
            </w:r>
            <w:r w:rsidRPr="00DF3459">
              <w:rPr>
                <w:rFonts w:asciiTheme="minorHAnsi" w:eastAsia="Times New Roman" w:hAnsiTheme="minorHAnsi" w:cstheme="minorHAnsi"/>
                <w:lang w:val="es-EC" w:eastAsia="es-EC"/>
              </w:rPr>
              <w:instrText xml:space="preserve"> REF _Ref208239820 \h </w:instrText>
            </w:r>
            <w:r w:rsidR="00DF3459" w:rsidRPr="00DF3459">
              <w:rPr>
                <w:rFonts w:asciiTheme="minorHAnsi" w:eastAsia="Times New Roman" w:hAnsiTheme="minorHAnsi" w:cstheme="minorHAnsi"/>
                <w:lang w:val="es-EC" w:eastAsia="es-EC"/>
              </w:rPr>
              <w:instrText xml:space="preserve"> \* MERGEFORMAT </w:instrText>
            </w:r>
            <w:r w:rsidRPr="00DF3459">
              <w:rPr>
                <w:rFonts w:asciiTheme="minorHAnsi" w:eastAsia="Times New Roman" w:hAnsiTheme="minorHAnsi" w:cstheme="minorHAnsi"/>
                <w:lang w:val="es-EC" w:eastAsia="es-EC"/>
              </w:rPr>
            </w:r>
            <w:r w:rsidRPr="00DF3459">
              <w:rPr>
                <w:rFonts w:asciiTheme="minorHAnsi" w:eastAsia="Times New Roman" w:hAnsiTheme="minorHAnsi" w:cstheme="minorHAnsi"/>
                <w:lang w:val="es-EC" w:eastAsia="es-EC"/>
              </w:rPr>
              <w:fldChar w:fldCharType="separate"/>
            </w:r>
            <w:r w:rsidR="00A03B03" w:rsidRPr="00A03B03">
              <w:rPr>
                <w:rFonts w:asciiTheme="minorHAnsi" w:hAnsiTheme="minorHAnsi" w:cstheme="minorHAnsi"/>
                <w:b/>
                <w:bCs/>
              </w:rPr>
              <w:t xml:space="preserve">Ilustración </w:t>
            </w:r>
            <w:r w:rsidR="00A03B03" w:rsidRPr="00A03B03">
              <w:rPr>
                <w:rFonts w:asciiTheme="minorHAnsi" w:hAnsiTheme="minorHAnsi" w:cstheme="minorHAnsi"/>
                <w:b/>
                <w:bCs/>
                <w:i/>
                <w:iCs/>
                <w:noProof/>
              </w:rPr>
              <w:t>19.</w:t>
            </w:r>
            <w:r w:rsidR="00A03B03" w:rsidRPr="00A03B03">
              <w:rPr>
                <w:rFonts w:asciiTheme="minorHAnsi" w:hAnsiTheme="minorHAnsi" w:cstheme="minorHAnsi"/>
              </w:rPr>
              <w:t xml:space="preserve"> Caja de seguridad para llaves</w:t>
            </w:r>
            <w:r w:rsidRPr="00DF3459">
              <w:rPr>
                <w:rFonts w:asciiTheme="minorHAnsi" w:eastAsia="Times New Roman" w:hAnsiTheme="minorHAnsi" w:cstheme="minorHAnsi"/>
                <w:lang w:val="es-EC" w:eastAsia="es-EC"/>
              </w:rPr>
              <w:fldChar w:fldCharType="end"/>
            </w:r>
            <w:r w:rsidRPr="00DF3459">
              <w:rPr>
                <w:rFonts w:asciiTheme="minorHAnsi" w:eastAsia="Times New Roman" w:hAnsiTheme="minorHAnsi" w:cstheme="minorHAnsi"/>
                <w:lang w:val="es-EC" w:eastAsia="es-EC"/>
              </w:rPr>
              <w:t>.</w:t>
            </w:r>
          </w:p>
          <w:p w14:paraId="5B8C6FBB" w14:textId="54711C0B"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Instalado en la sala de entrega.</w:t>
            </w:r>
          </w:p>
        </w:tc>
        <w:tc>
          <w:tcPr>
            <w:tcW w:w="0" w:type="auto"/>
            <w:tcBorders>
              <w:top w:val="nil"/>
              <w:left w:val="nil"/>
              <w:bottom w:val="single" w:sz="4" w:space="0" w:color="auto"/>
              <w:right w:val="single" w:sz="4" w:space="0" w:color="auto"/>
            </w:tcBorders>
            <w:shd w:val="clear" w:color="000000" w:fill="FFFFFF"/>
            <w:noWrap/>
            <w:vAlign w:val="center"/>
            <w:hideMark/>
          </w:tcPr>
          <w:p w14:paraId="35A74069" w14:textId="1DA6484E"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6C5EDB87"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1,00</w:t>
            </w:r>
          </w:p>
        </w:tc>
      </w:tr>
      <w:tr w:rsidR="00237D23" w:rsidRPr="00DF3459" w14:paraId="2DF77887" w14:textId="77777777" w:rsidTr="00237D23">
        <w:trPr>
          <w:trHeight w:val="288"/>
        </w:trPr>
        <w:tc>
          <w:tcPr>
            <w:tcW w:w="0" w:type="auto"/>
            <w:gridSpan w:val="4"/>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3A437A4" w14:textId="58EE4881" w:rsidR="00237D23" w:rsidRPr="00DF3459" w:rsidRDefault="00F866FB"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SALA DE MONITOREO</w:t>
            </w:r>
          </w:p>
        </w:tc>
      </w:tr>
      <w:tr w:rsidR="00237D23" w:rsidRPr="00DF3459" w14:paraId="0DB264F4"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09D7A6BE"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17</w:t>
            </w:r>
          </w:p>
        </w:tc>
        <w:tc>
          <w:tcPr>
            <w:tcW w:w="0" w:type="auto"/>
            <w:tcBorders>
              <w:top w:val="nil"/>
              <w:left w:val="nil"/>
              <w:bottom w:val="single" w:sz="4" w:space="0" w:color="auto"/>
              <w:right w:val="single" w:sz="4" w:space="0" w:color="auto"/>
            </w:tcBorders>
            <w:shd w:val="clear" w:color="000000" w:fill="D9D9D9"/>
            <w:vAlign w:val="bottom"/>
            <w:hideMark/>
          </w:tcPr>
          <w:p w14:paraId="31247661" w14:textId="7ED1D11F" w:rsidR="00237D23" w:rsidRPr="00DF3459" w:rsidRDefault="00237D23" w:rsidP="00237D23">
            <w:pPr>
              <w:widowControl/>
              <w:autoSpaceDE/>
              <w:autoSpaceDN/>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Puerta reforzada - sala de monitoreo</w:t>
            </w:r>
          </w:p>
        </w:tc>
        <w:tc>
          <w:tcPr>
            <w:tcW w:w="0" w:type="auto"/>
            <w:tcBorders>
              <w:top w:val="nil"/>
              <w:left w:val="nil"/>
              <w:bottom w:val="single" w:sz="4" w:space="0" w:color="auto"/>
              <w:right w:val="single" w:sz="4" w:space="0" w:color="auto"/>
            </w:tcBorders>
            <w:shd w:val="clear" w:color="000000" w:fill="D9D9D9"/>
            <w:noWrap/>
            <w:vAlign w:val="bottom"/>
            <w:hideMark/>
          </w:tcPr>
          <w:p w14:paraId="5EDE3949" w14:textId="3307C7C5" w:rsidR="00237D23" w:rsidRPr="00DF3459" w:rsidRDefault="00F866FB"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0E487B64"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r>
      <w:tr w:rsidR="00237D23" w:rsidRPr="00DF3459" w14:paraId="77E2700A"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FD78BE8"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17.1</w:t>
            </w:r>
          </w:p>
        </w:tc>
        <w:tc>
          <w:tcPr>
            <w:tcW w:w="0" w:type="auto"/>
            <w:tcBorders>
              <w:top w:val="nil"/>
              <w:left w:val="nil"/>
              <w:bottom w:val="single" w:sz="4" w:space="0" w:color="auto"/>
              <w:right w:val="single" w:sz="4" w:space="0" w:color="auto"/>
            </w:tcBorders>
            <w:shd w:val="clear" w:color="000000" w:fill="FFFFFF"/>
            <w:vAlign w:val="center"/>
            <w:hideMark/>
          </w:tcPr>
          <w:p w14:paraId="5B1EFDA6" w14:textId="501B370B"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Desmontaje de estructuras existentes (puerta de madera)</w:t>
            </w:r>
            <w:r w:rsidR="001E1A31" w:rsidRPr="00DF3459">
              <w:rPr>
                <w:rFonts w:asciiTheme="minorHAnsi" w:eastAsia="Times New Roman" w:hAnsiTheme="minorHAnsi" w:cstheme="minorHAnsi"/>
                <w:lang w:val="es-EC" w:eastAsia="es-EC"/>
              </w:rPr>
              <w:t>.</w:t>
            </w:r>
          </w:p>
        </w:tc>
        <w:tc>
          <w:tcPr>
            <w:tcW w:w="0" w:type="auto"/>
            <w:tcBorders>
              <w:top w:val="nil"/>
              <w:left w:val="nil"/>
              <w:bottom w:val="single" w:sz="4" w:space="0" w:color="auto"/>
              <w:right w:val="single" w:sz="4" w:space="0" w:color="auto"/>
            </w:tcBorders>
            <w:shd w:val="clear" w:color="000000" w:fill="FFFFFF"/>
            <w:noWrap/>
            <w:vAlign w:val="center"/>
            <w:hideMark/>
          </w:tcPr>
          <w:p w14:paraId="4EF5B640" w14:textId="0B22AF26"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435D9323"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1,00</w:t>
            </w:r>
          </w:p>
        </w:tc>
      </w:tr>
      <w:tr w:rsidR="00237D23" w:rsidRPr="00DF3459" w14:paraId="68DE49C6" w14:textId="77777777" w:rsidTr="00127226">
        <w:trPr>
          <w:trHeight w:val="5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44F13707"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17.2</w:t>
            </w:r>
          </w:p>
        </w:tc>
        <w:tc>
          <w:tcPr>
            <w:tcW w:w="0" w:type="auto"/>
            <w:tcBorders>
              <w:top w:val="nil"/>
              <w:left w:val="nil"/>
              <w:bottom w:val="single" w:sz="4" w:space="0" w:color="auto"/>
              <w:right w:val="single" w:sz="4" w:space="0" w:color="auto"/>
            </w:tcBorders>
            <w:shd w:val="clear" w:color="000000" w:fill="FFFFFF"/>
            <w:vAlign w:val="center"/>
            <w:hideMark/>
          </w:tcPr>
          <w:p w14:paraId="1476912D" w14:textId="77777777" w:rsidR="00A90A3B"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Suministro e instalación de puerta reforzada en ingreso a sala de monitoreo. </w:t>
            </w:r>
          </w:p>
          <w:p w14:paraId="1D119571" w14:textId="77777777" w:rsidR="00F866FB"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La puerta estará fabricada con perfil de tubo cuadrado de 35 x 35 x 2 mm y revestimiento interior de lámina de hierro de 2 mm de espesor. </w:t>
            </w:r>
          </w:p>
          <w:p w14:paraId="1DF66405" w14:textId="2138DA0B" w:rsidR="00A90A3B"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Anclaje a muros con barras angulares de 25 x 25 mm. </w:t>
            </w:r>
          </w:p>
          <w:p w14:paraId="786F38C0" w14:textId="1F31C8DA" w:rsidR="00A90A3B"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La estructura incluye bisagras internas, manijas en ambos lados, sistema de cierre con pestillos, cerradura mecánica de sobreponer en acero reforzado (ver</w:t>
            </w:r>
            <w:r w:rsidR="00F866FB" w:rsidRPr="00DF3459">
              <w:rPr>
                <w:rFonts w:asciiTheme="minorHAnsi" w:eastAsia="Times New Roman" w:hAnsiTheme="minorHAnsi" w:cstheme="minorHAnsi"/>
                <w:lang w:val="es-EC" w:eastAsia="es-EC"/>
              </w:rPr>
              <w:t xml:space="preserve"> </w:t>
            </w:r>
            <w:r w:rsidR="00F866FB" w:rsidRPr="00DF3459">
              <w:rPr>
                <w:rFonts w:asciiTheme="minorHAnsi" w:eastAsia="Times New Roman" w:hAnsiTheme="minorHAnsi" w:cstheme="minorHAnsi"/>
                <w:lang w:val="es-EC" w:eastAsia="es-EC"/>
              </w:rPr>
              <w:fldChar w:fldCharType="begin"/>
            </w:r>
            <w:r w:rsidR="00F866FB" w:rsidRPr="00DF3459">
              <w:rPr>
                <w:rFonts w:asciiTheme="minorHAnsi" w:eastAsia="Times New Roman" w:hAnsiTheme="minorHAnsi" w:cstheme="minorHAnsi"/>
                <w:lang w:val="es-EC" w:eastAsia="es-EC"/>
              </w:rPr>
              <w:instrText xml:space="preserve"> REF _Ref208240201 \h </w:instrText>
            </w:r>
            <w:r w:rsidR="00DF3459" w:rsidRPr="00DF3459">
              <w:rPr>
                <w:rFonts w:asciiTheme="minorHAnsi" w:eastAsia="Times New Roman" w:hAnsiTheme="minorHAnsi" w:cstheme="minorHAnsi"/>
                <w:lang w:val="es-EC" w:eastAsia="es-EC"/>
              </w:rPr>
              <w:instrText xml:space="preserve"> \* MERGEFORMAT </w:instrText>
            </w:r>
            <w:r w:rsidR="00F866FB" w:rsidRPr="00DF3459">
              <w:rPr>
                <w:rFonts w:asciiTheme="minorHAnsi" w:eastAsia="Times New Roman" w:hAnsiTheme="minorHAnsi" w:cstheme="minorHAnsi"/>
                <w:lang w:val="es-EC" w:eastAsia="es-EC"/>
              </w:rPr>
            </w:r>
            <w:r w:rsidR="00F866FB" w:rsidRPr="00DF3459">
              <w:rPr>
                <w:rFonts w:asciiTheme="minorHAnsi" w:eastAsia="Times New Roman" w:hAnsiTheme="minorHAnsi" w:cstheme="minorHAnsi"/>
                <w:lang w:val="es-EC" w:eastAsia="es-EC"/>
              </w:rPr>
              <w:fldChar w:fldCharType="separate"/>
            </w:r>
            <w:r w:rsidR="00A03B03" w:rsidRPr="00A03B03">
              <w:rPr>
                <w:rFonts w:asciiTheme="minorHAnsi" w:hAnsiTheme="minorHAnsi" w:cstheme="minorHAnsi"/>
                <w:b/>
                <w:bCs/>
              </w:rPr>
              <w:t xml:space="preserve">Ilustración </w:t>
            </w:r>
            <w:r w:rsidR="00A03B03" w:rsidRPr="00A03B03">
              <w:rPr>
                <w:rFonts w:asciiTheme="minorHAnsi" w:hAnsiTheme="minorHAnsi" w:cstheme="minorHAnsi"/>
                <w:b/>
                <w:bCs/>
                <w:i/>
                <w:iCs/>
                <w:noProof/>
              </w:rPr>
              <w:t>14.</w:t>
            </w:r>
            <w:r w:rsidR="00A03B03" w:rsidRPr="00A03B03">
              <w:rPr>
                <w:rFonts w:asciiTheme="minorHAnsi" w:hAnsiTheme="minorHAnsi" w:cstheme="minorHAnsi"/>
              </w:rPr>
              <w:t xml:space="preserve"> Cerradura mecánica reforzada</w:t>
            </w:r>
            <w:r w:rsidR="00F866FB" w:rsidRPr="00DF3459">
              <w:rPr>
                <w:rFonts w:asciiTheme="minorHAnsi" w:eastAsia="Times New Roman" w:hAnsiTheme="minorHAnsi" w:cstheme="minorHAnsi"/>
                <w:lang w:val="es-EC" w:eastAsia="es-EC"/>
              </w:rPr>
              <w:fldChar w:fldCharType="end"/>
            </w:r>
            <w:r w:rsidRPr="00DF3459">
              <w:rPr>
                <w:rFonts w:asciiTheme="minorHAnsi" w:eastAsia="Times New Roman" w:hAnsiTheme="minorHAnsi" w:cstheme="minorHAnsi"/>
                <w:lang w:val="es-EC" w:eastAsia="es-EC"/>
              </w:rPr>
              <w:t>) y cerradura magnética con apertura biométrica</w:t>
            </w:r>
            <w:r w:rsidR="00F866FB" w:rsidRPr="00DF3459">
              <w:rPr>
                <w:rFonts w:asciiTheme="minorHAnsi" w:eastAsia="Times New Roman" w:hAnsiTheme="minorHAnsi" w:cstheme="minorHAnsi"/>
                <w:lang w:val="es-EC" w:eastAsia="es-EC"/>
              </w:rPr>
              <w:t>.</w:t>
            </w:r>
          </w:p>
          <w:p w14:paraId="20668A0B" w14:textId="28DE867A" w:rsidR="00A90A3B"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Terminación con pintura esmalte negro sintético anticorrosivo.</w:t>
            </w:r>
          </w:p>
          <w:p w14:paraId="31A25A9F" w14:textId="77777777" w:rsidR="00F866FB" w:rsidRPr="00DF3459" w:rsidRDefault="00F866FB" w:rsidP="00F866FB">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El acabado final deberá garantizar que no queden juntas visibles entre el marco y las láminas, y las soldaduras deberán ser esmeriladas con un acabado liso. </w:t>
            </w:r>
          </w:p>
          <w:p w14:paraId="3C7B4214" w14:textId="77777777" w:rsidR="00F866FB" w:rsidRPr="00DF3459" w:rsidRDefault="00F866FB" w:rsidP="00F866FB">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En la fabricación de puertas de tubo con chapa metálica, todas las uniones deben estar completamente soldadas, sin espacios vacíos ni defectos visibles, y los acabados deben ser limpios y uniformes. </w:t>
            </w:r>
          </w:p>
          <w:p w14:paraId="6C2DBC6C" w14:textId="5FA2DB92" w:rsidR="00F866FB" w:rsidRPr="00DF3459" w:rsidRDefault="00F866FB" w:rsidP="00F866FB">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Se exigirá que los acabados sean uniformes, libres de rebabas, escorias, deformaciones o cualquier imperfección que afecte la estética, funcionalidad o durabilidad del producto.</w:t>
            </w:r>
          </w:p>
          <w:p w14:paraId="2BE9B761" w14:textId="7964E58C" w:rsidR="00A90A3B"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Ver diseño en</w:t>
            </w:r>
            <w:r w:rsidR="001E1A31" w:rsidRPr="00DF3459">
              <w:rPr>
                <w:rFonts w:asciiTheme="minorHAnsi" w:eastAsia="Times New Roman" w:hAnsiTheme="minorHAnsi" w:cstheme="minorHAnsi"/>
                <w:lang w:val="es-EC" w:eastAsia="es-EC"/>
              </w:rPr>
              <w:t xml:space="preserve"> </w:t>
            </w:r>
            <w:r w:rsidR="001E1A31" w:rsidRPr="00DF3459">
              <w:rPr>
                <w:rFonts w:asciiTheme="minorHAnsi" w:eastAsia="Times New Roman" w:hAnsiTheme="minorHAnsi" w:cstheme="minorHAnsi"/>
                <w:lang w:val="es-EC" w:eastAsia="es-EC"/>
              </w:rPr>
              <w:fldChar w:fldCharType="begin"/>
            </w:r>
            <w:r w:rsidR="001E1A31" w:rsidRPr="00DF3459">
              <w:rPr>
                <w:rFonts w:asciiTheme="minorHAnsi" w:eastAsia="Times New Roman" w:hAnsiTheme="minorHAnsi" w:cstheme="minorHAnsi"/>
                <w:lang w:val="es-EC" w:eastAsia="es-EC"/>
              </w:rPr>
              <w:instrText xml:space="preserve"> REF _Ref208239518 \h </w:instrText>
            </w:r>
            <w:r w:rsidR="00DF3459" w:rsidRPr="00DF3459">
              <w:rPr>
                <w:rFonts w:asciiTheme="minorHAnsi" w:eastAsia="Times New Roman" w:hAnsiTheme="minorHAnsi" w:cstheme="minorHAnsi"/>
                <w:lang w:val="es-EC" w:eastAsia="es-EC"/>
              </w:rPr>
              <w:instrText xml:space="preserve"> \* MERGEFORMAT </w:instrText>
            </w:r>
            <w:r w:rsidR="001E1A31" w:rsidRPr="00DF3459">
              <w:rPr>
                <w:rFonts w:asciiTheme="minorHAnsi" w:eastAsia="Times New Roman" w:hAnsiTheme="minorHAnsi" w:cstheme="minorHAnsi"/>
                <w:lang w:val="es-EC" w:eastAsia="es-EC"/>
              </w:rPr>
            </w:r>
            <w:r w:rsidR="001E1A31" w:rsidRPr="00DF3459">
              <w:rPr>
                <w:rFonts w:asciiTheme="minorHAnsi" w:eastAsia="Times New Roman" w:hAnsiTheme="minorHAnsi" w:cstheme="minorHAnsi"/>
                <w:lang w:val="es-EC" w:eastAsia="es-EC"/>
              </w:rPr>
              <w:fldChar w:fldCharType="separate"/>
            </w:r>
            <w:r w:rsidR="00A03B03" w:rsidRPr="00A03B03">
              <w:rPr>
                <w:rFonts w:asciiTheme="minorHAnsi" w:hAnsiTheme="minorHAnsi" w:cstheme="minorHAnsi"/>
                <w:b/>
                <w:bCs/>
              </w:rPr>
              <w:t xml:space="preserve">Ilustración </w:t>
            </w:r>
            <w:r w:rsidR="00A03B03" w:rsidRPr="00A03B03">
              <w:rPr>
                <w:rFonts w:asciiTheme="minorHAnsi" w:hAnsiTheme="minorHAnsi" w:cstheme="minorHAnsi"/>
                <w:b/>
                <w:bCs/>
                <w:i/>
                <w:iCs/>
                <w:noProof/>
              </w:rPr>
              <w:t>13.</w:t>
            </w:r>
            <w:r w:rsidR="00A03B03" w:rsidRPr="00A03B03">
              <w:rPr>
                <w:rFonts w:asciiTheme="minorHAnsi" w:hAnsiTheme="minorHAnsi" w:cstheme="minorHAnsi"/>
              </w:rPr>
              <w:t xml:space="preserve"> Diseño puerta revestimiento exterior</w:t>
            </w:r>
            <w:r w:rsidR="001E1A31" w:rsidRPr="00DF3459">
              <w:rPr>
                <w:rFonts w:asciiTheme="minorHAnsi" w:eastAsia="Times New Roman" w:hAnsiTheme="minorHAnsi" w:cstheme="minorHAnsi"/>
                <w:lang w:val="es-EC" w:eastAsia="es-EC"/>
              </w:rPr>
              <w:fldChar w:fldCharType="end"/>
            </w:r>
            <w:r w:rsidR="001E1A31" w:rsidRPr="00DF3459">
              <w:rPr>
                <w:rFonts w:asciiTheme="minorHAnsi" w:eastAsia="Times New Roman" w:hAnsiTheme="minorHAnsi" w:cstheme="minorHAnsi"/>
                <w:lang w:val="es-EC" w:eastAsia="es-EC"/>
              </w:rPr>
              <w:t>.</w:t>
            </w:r>
          </w:p>
          <w:p w14:paraId="74D8EA12" w14:textId="18CA81FE"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lastRenderedPageBreak/>
              <w:t>Dimensiones: 210 x 90 cm.</w:t>
            </w:r>
          </w:p>
        </w:tc>
        <w:tc>
          <w:tcPr>
            <w:tcW w:w="0" w:type="auto"/>
            <w:tcBorders>
              <w:top w:val="nil"/>
              <w:left w:val="nil"/>
              <w:bottom w:val="single" w:sz="4" w:space="0" w:color="auto"/>
              <w:right w:val="single" w:sz="4" w:space="0" w:color="auto"/>
            </w:tcBorders>
            <w:shd w:val="clear" w:color="000000" w:fill="FFFFFF"/>
            <w:noWrap/>
            <w:vAlign w:val="center"/>
            <w:hideMark/>
          </w:tcPr>
          <w:p w14:paraId="4098AF46" w14:textId="148F06B6"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lastRenderedPageBreak/>
              <w:t>U</w:t>
            </w:r>
          </w:p>
        </w:tc>
        <w:tc>
          <w:tcPr>
            <w:tcW w:w="0" w:type="auto"/>
            <w:tcBorders>
              <w:top w:val="nil"/>
              <w:left w:val="nil"/>
              <w:bottom w:val="single" w:sz="4" w:space="0" w:color="auto"/>
              <w:right w:val="single" w:sz="4" w:space="0" w:color="auto"/>
            </w:tcBorders>
            <w:shd w:val="clear" w:color="000000" w:fill="FFFFFF"/>
            <w:noWrap/>
            <w:vAlign w:val="center"/>
            <w:hideMark/>
          </w:tcPr>
          <w:p w14:paraId="3C88D849"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1,00</w:t>
            </w:r>
          </w:p>
        </w:tc>
      </w:tr>
      <w:tr w:rsidR="00237D23" w:rsidRPr="00DF3459" w14:paraId="21EED3EB"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32C1284B"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18</w:t>
            </w:r>
          </w:p>
        </w:tc>
        <w:tc>
          <w:tcPr>
            <w:tcW w:w="0" w:type="auto"/>
            <w:tcBorders>
              <w:top w:val="nil"/>
              <w:left w:val="nil"/>
              <w:bottom w:val="single" w:sz="4" w:space="0" w:color="auto"/>
              <w:right w:val="single" w:sz="4" w:space="0" w:color="auto"/>
            </w:tcBorders>
            <w:shd w:val="clear" w:color="000000" w:fill="D9D9D9"/>
            <w:vAlign w:val="bottom"/>
            <w:hideMark/>
          </w:tcPr>
          <w:p w14:paraId="37338649" w14:textId="4F298083" w:rsidR="00237D23" w:rsidRPr="00DF3459" w:rsidRDefault="00237D23" w:rsidP="00237D23">
            <w:pPr>
              <w:widowControl/>
              <w:autoSpaceDE/>
              <w:autoSpaceDN/>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Reinstalación cerradura magnética - sala de monitoreo</w:t>
            </w:r>
          </w:p>
        </w:tc>
        <w:tc>
          <w:tcPr>
            <w:tcW w:w="0" w:type="auto"/>
            <w:tcBorders>
              <w:top w:val="nil"/>
              <w:left w:val="nil"/>
              <w:bottom w:val="single" w:sz="4" w:space="0" w:color="auto"/>
              <w:right w:val="single" w:sz="4" w:space="0" w:color="auto"/>
            </w:tcBorders>
            <w:shd w:val="clear" w:color="000000" w:fill="D9D9D9"/>
            <w:noWrap/>
            <w:vAlign w:val="bottom"/>
            <w:hideMark/>
          </w:tcPr>
          <w:p w14:paraId="4EB36B78" w14:textId="21359768" w:rsidR="00237D23" w:rsidRPr="00DF3459" w:rsidRDefault="00F866FB"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542EC956"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r>
      <w:tr w:rsidR="00237D23" w:rsidRPr="00DF3459" w14:paraId="2C4B01EC" w14:textId="77777777" w:rsidTr="00A90A3B">
        <w:trPr>
          <w:trHeight w:val="5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62449285"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18.1</w:t>
            </w:r>
          </w:p>
        </w:tc>
        <w:tc>
          <w:tcPr>
            <w:tcW w:w="0" w:type="auto"/>
            <w:tcBorders>
              <w:top w:val="nil"/>
              <w:left w:val="nil"/>
              <w:bottom w:val="single" w:sz="4" w:space="0" w:color="auto"/>
              <w:right w:val="single" w:sz="4" w:space="0" w:color="auto"/>
            </w:tcBorders>
            <w:shd w:val="clear" w:color="000000" w:fill="FFFFFF"/>
            <w:vAlign w:val="center"/>
            <w:hideMark/>
          </w:tcPr>
          <w:p w14:paraId="12426E9B" w14:textId="77777777" w:rsidR="00A90A3B"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Se realizará la reinstalación de la cerradura magnética existente en la puerta de la sala de monitoreo, reforzándola por el lado interior y asegurando su sujeción mediante elementos de fijación adecuados como anclajes, tornillería y soportes. </w:t>
            </w:r>
          </w:p>
          <w:p w14:paraId="762D499B" w14:textId="77777777" w:rsidR="00A90A3B"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El trabajo incluye la verificación completa del funcionamiento del sistema de acceso, cableado y control de apertura. </w:t>
            </w:r>
          </w:p>
          <w:p w14:paraId="7BB5E256" w14:textId="074827D8"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Se comprobará que la cerradura magnética existente tenga una capacidad de 600 lb; en caso contrario, deberá ser reemplazada.</w:t>
            </w:r>
          </w:p>
        </w:tc>
        <w:tc>
          <w:tcPr>
            <w:tcW w:w="0" w:type="auto"/>
            <w:tcBorders>
              <w:top w:val="nil"/>
              <w:left w:val="nil"/>
              <w:bottom w:val="single" w:sz="4" w:space="0" w:color="auto"/>
              <w:right w:val="single" w:sz="4" w:space="0" w:color="auto"/>
            </w:tcBorders>
            <w:shd w:val="clear" w:color="000000" w:fill="FFFFFF"/>
            <w:noWrap/>
            <w:vAlign w:val="center"/>
            <w:hideMark/>
          </w:tcPr>
          <w:p w14:paraId="0BB8FE46" w14:textId="3F51A035"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GLB.</w:t>
            </w:r>
          </w:p>
        </w:tc>
        <w:tc>
          <w:tcPr>
            <w:tcW w:w="0" w:type="auto"/>
            <w:tcBorders>
              <w:top w:val="nil"/>
              <w:left w:val="nil"/>
              <w:bottom w:val="single" w:sz="4" w:space="0" w:color="auto"/>
              <w:right w:val="single" w:sz="4" w:space="0" w:color="auto"/>
            </w:tcBorders>
            <w:shd w:val="clear" w:color="000000" w:fill="FFFFFF"/>
            <w:noWrap/>
            <w:vAlign w:val="center"/>
            <w:hideMark/>
          </w:tcPr>
          <w:p w14:paraId="52FF6ED0"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1,00</w:t>
            </w:r>
          </w:p>
        </w:tc>
      </w:tr>
      <w:tr w:rsidR="00237D23" w:rsidRPr="00DF3459" w14:paraId="11291460"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549584D6"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19</w:t>
            </w:r>
          </w:p>
        </w:tc>
        <w:tc>
          <w:tcPr>
            <w:tcW w:w="0" w:type="auto"/>
            <w:tcBorders>
              <w:top w:val="nil"/>
              <w:left w:val="nil"/>
              <w:bottom w:val="single" w:sz="4" w:space="0" w:color="auto"/>
              <w:right w:val="single" w:sz="4" w:space="0" w:color="auto"/>
            </w:tcBorders>
            <w:shd w:val="clear" w:color="000000" w:fill="D9D9D9"/>
            <w:vAlign w:val="bottom"/>
            <w:hideMark/>
          </w:tcPr>
          <w:p w14:paraId="0715F83D" w14:textId="7A1CD553" w:rsidR="00237D23" w:rsidRPr="00DF3459" w:rsidRDefault="00237D23" w:rsidP="00237D23">
            <w:pPr>
              <w:widowControl/>
              <w:autoSpaceDE/>
              <w:autoSpaceDN/>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xml:space="preserve">Protección ventanas sala de monitoreo </w:t>
            </w:r>
            <w:r w:rsidR="00A90A3B" w:rsidRPr="00DF3459">
              <w:rPr>
                <w:rFonts w:asciiTheme="minorHAnsi" w:eastAsia="Times New Roman" w:hAnsiTheme="minorHAnsi" w:cstheme="minorHAnsi"/>
                <w:b/>
                <w:bCs/>
                <w:lang w:val="es-EC" w:eastAsia="es-EC"/>
              </w:rPr>
              <w:t>–</w:t>
            </w:r>
            <w:r w:rsidRPr="00DF3459">
              <w:rPr>
                <w:rFonts w:asciiTheme="minorHAnsi" w:eastAsia="Times New Roman" w:hAnsiTheme="minorHAnsi" w:cstheme="minorHAnsi"/>
                <w:b/>
                <w:bCs/>
                <w:lang w:val="es-EC" w:eastAsia="es-EC"/>
              </w:rPr>
              <w:t xml:space="preserve"> sala de monitoreo</w:t>
            </w:r>
          </w:p>
        </w:tc>
        <w:tc>
          <w:tcPr>
            <w:tcW w:w="0" w:type="auto"/>
            <w:tcBorders>
              <w:top w:val="nil"/>
              <w:left w:val="nil"/>
              <w:bottom w:val="single" w:sz="4" w:space="0" w:color="auto"/>
              <w:right w:val="single" w:sz="4" w:space="0" w:color="auto"/>
            </w:tcBorders>
            <w:shd w:val="clear" w:color="000000" w:fill="D9D9D9"/>
            <w:noWrap/>
            <w:vAlign w:val="bottom"/>
            <w:hideMark/>
          </w:tcPr>
          <w:p w14:paraId="70E0DE40" w14:textId="383B249D" w:rsidR="00237D23" w:rsidRPr="00DF3459" w:rsidRDefault="00F866FB"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7DBB2FE3"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r>
      <w:tr w:rsidR="00237D23" w:rsidRPr="00DF3459" w14:paraId="609C9D94" w14:textId="77777777" w:rsidTr="00237D23">
        <w:trPr>
          <w:trHeight w:val="552"/>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6FFF528E"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19.1</w:t>
            </w:r>
          </w:p>
        </w:tc>
        <w:tc>
          <w:tcPr>
            <w:tcW w:w="0" w:type="auto"/>
            <w:tcBorders>
              <w:top w:val="nil"/>
              <w:left w:val="nil"/>
              <w:bottom w:val="single" w:sz="4" w:space="0" w:color="auto"/>
              <w:right w:val="single" w:sz="4" w:space="0" w:color="auto"/>
            </w:tcBorders>
            <w:shd w:val="clear" w:color="000000" w:fill="FFFFFF"/>
            <w:vAlign w:val="center"/>
            <w:hideMark/>
          </w:tcPr>
          <w:p w14:paraId="0461F87C" w14:textId="77777777" w:rsidR="00A90A3B"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Suministro e instalación de cortina </w:t>
            </w:r>
            <w:proofErr w:type="spellStart"/>
            <w:r w:rsidRPr="00DF3459">
              <w:rPr>
                <w:rFonts w:asciiTheme="minorHAnsi" w:eastAsia="Times New Roman" w:hAnsiTheme="minorHAnsi" w:cstheme="minorHAnsi"/>
                <w:lang w:val="es-EC" w:eastAsia="es-EC"/>
              </w:rPr>
              <w:t>black</w:t>
            </w:r>
            <w:proofErr w:type="spellEnd"/>
            <w:r w:rsidRPr="00DF3459">
              <w:rPr>
                <w:rFonts w:asciiTheme="minorHAnsi" w:eastAsia="Times New Roman" w:hAnsiTheme="minorHAnsi" w:cstheme="minorHAnsi"/>
                <w:lang w:val="es-EC" w:eastAsia="es-EC"/>
              </w:rPr>
              <w:t xml:space="preserve"> </w:t>
            </w:r>
            <w:proofErr w:type="spellStart"/>
            <w:r w:rsidRPr="00DF3459">
              <w:rPr>
                <w:rFonts w:asciiTheme="minorHAnsi" w:eastAsia="Times New Roman" w:hAnsiTheme="minorHAnsi" w:cstheme="minorHAnsi"/>
                <w:lang w:val="es-EC" w:eastAsia="es-EC"/>
              </w:rPr>
              <w:t>out</w:t>
            </w:r>
            <w:proofErr w:type="spellEnd"/>
            <w:r w:rsidRPr="00DF3459">
              <w:rPr>
                <w:rFonts w:asciiTheme="minorHAnsi" w:eastAsia="Times New Roman" w:hAnsiTheme="minorHAnsi" w:cstheme="minorHAnsi"/>
                <w:lang w:val="es-EC" w:eastAsia="es-EC"/>
              </w:rPr>
              <w:t xml:space="preserve"> 3,50 x 2,20m. </w:t>
            </w:r>
          </w:p>
          <w:p w14:paraId="310F0DD1" w14:textId="426DABBB"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Se colocará la cortina continua en una sola pantalla, incluye su mecanismo manual de subida y bajada y todos los accesorios necesarios para su instalación.</w:t>
            </w:r>
          </w:p>
        </w:tc>
        <w:tc>
          <w:tcPr>
            <w:tcW w:w="0" w:type="auto"/>
            <w:tcBorders>
              <w:top w:val="nil"/>
              <w:left w:val="nil"/>
              <w:bottom w:val="single" w:sz="4" w:space="0" w:color="auto"/>
              <w:right w:val="single" w:sz="4" w:space="0" w:color="auto"/>
            </w:tcBorders>
            <w:shd w:val="clear" w:color="000000" w:fill="FFFFFF"/>
            <w:noWrap/>
            <w:vAlign w:val="center"/>
            <w:hideMark/>
          </w:tcPr>
          <w:p w14:paraId="2991EB0F" w14:textId="0A971C51"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5DF37A03"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6,86</w:t>
            </w:r>
          </w:p>
        </w:tc>
      </w:tr>
      <w:tr w:rsidR="00237D23" w:rsidRPr="00DF3459" w14:paraId="1DEB94EB"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73562475"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20</w:t>
            </w:r>
          </w:p>
        </w:tc>
        <w:tc>
          <w:tcPr>
            <w:tcW w:w="0" w:type="auto"/>
            <w:tcBorders>
              <w:top w:val="nil"/>
              <w:left w:val="nil"/>
              <w:bottom w:val="single" w:sz="4" w:space="0" w:color="auto"/>
              <w:right w:val="single" w:sz="4" w:space="0" w:color="auto"/>
            </w:tcBorders>
            <w:shd w:val="clear" w:color="000000" w:fill="D9D9D9"/>
            <w:vAlign w:val="bottom"/>
            <w:hideMark/>
          </w:tcPr>
          <w:p w14:paraId="4AC199B5" w14:textId="0C42951F" w:rsidR="00237D23" w:rsidRPr="00DF3459" w:rsidRDefault="00237D23" w:rsidP="00237D23">
            <w:pPr>
              <w:widowControl/>
              <w:autoSpaceDE/>
              <w:autoSpaceDN/>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xml:space="preserve">Red eléctrica </w:t>
            </w:r>
            <w:r w:rsidR="00A90A3B" w:rsidRPr="00DF3459">
              <w:rPr>
                <w:rFonts w:asciiTheme="minorHAnsi" w:eastAsia="Times New Roman" w:hAnsiTheme="minorHAnsi" w:cstheme="minorHAnsi"/>
                <w:b/>
                <w:bCs/>
                <w:lang w:val="es-EC" w:eastAsia="es-EC"/>
              </w:rPr>
              <w:t>–</w:t>
            </w:r>
            <w:r w:rsidRPr="00DF3459">
              <w:rPr>
                <w:rFonts w:asciiTheme="minorHAnsi" w:eastAsia="Times New Roman" w:hAnsiTheme="minorHAnsi" w:cstheme="minorHAnsi"/>
                <w:b/>
                <w:bCs/>
                <w:lang w:val="es-EC" w:eastAsia="es-EC"/>
              </w:rPr>
              <w:t xml:space="preserve"> sala de monitoreo</w:t>
            </w:r>
          </w:p>
        </w:tc>
        <w:tc>
          <w:tcPr>
            <w:tcW w:w="0" w:type="auto"/>
            <w:tcBorders>
              <w:top w:val="nil"/>
              <w:left w:val="nil"/>
              <w:bottom w:val="single" w:sz="4" w:space="0" w:color="auto"/>
              <w:right w:val="single" w:sz="4" w:space="0" w:color="auto"/>
            </w:tcBorders>
            <w:shd w:val="clear" w:color="000000" w:fill="D9D9D9"/>
            <w:noWrap/>
            <w:vAlign w:val="bottom"/>
            <w:hideMark/>
          </w:tcPr>
          <w:p w14:paraId="0032A2AE" w14:textId="67B484CD" w:rsidR="00237D23" w:rsidRPr="00DF3459" w:rsidRDefault="00F866FB"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31978C3C"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r>
      <w:tr w:rsidR="00237D23" w:rsidRPr="00DF3459" w14:paraId="176A9FE1"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1BCC94B"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20.1</w:t>
            </w:r>
          </w:p>
        </w:tc>
        <w:tc>
          <w:tcPr>
            <w:tcW w:w="0" w:type="auto"/>
            <w:tcBorders>
              <w:top w:val="nil"/>
              <w:left w:val="nil"/>
              <w:bottom w:val="single" w:sz="4" w:space="0" w:color="auto"/>
              <w:right w:val="single" w:sz="4" w:space="0" w:color="auto"/>
            </w:tcBorders>
            <w:shd w:val="clear" w:color="000000" w:fill="FFFFFF"/>
            <w:vAlign w:val="center"/>
            <w:hideMark/>
          </w:tcPr>
          <w:p w14:paraId="72833ED9" w14:textId="3D864E77"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Revisión y adecuación del sistema eléctrico que alimenta la dependencia: sala de monitoreo</w:t>
            </w:r>
            <w:r w:rsidR="00A90A3B" w:rsidRPr="00DF3459">
              <w:rPr>
                <w:rFonts w:asciiTheme="minorHAnsi" w:eastAsia="Times New Roman" w:hAnsiTheme="minorHAnsi" w:cstheme="minorHAnsi"/>
                <w:lang w:val="es-EC" w:eastAsia="es-EC"/>
              </w:rPr>
              <w:t>.</w:t>
            </w:r>
          </w:p>
        </w:tc>
        <w:tc>
          <w:tcPr>
            <w:tcW w:w="0" w:type="auto"/>
            <w:tcBorders>
              <w:top w:val="nil"/>
              <w:left w:val="nil"/>
              <w:bottom w:val="single" w:sz="4" w:space="0" w:color="auto"/>
              <w:right w:val="single" w:sz="4" w:space="0" w:color="auto"/>
            </w:tcBorders>
            <w:shd w:val="clear" w:color="000000" w:fill="FFFFFF"/>
            <w:noWrap/>
            <w:vAlign w:val="center"/>
            <w:hideMark/>
          </w:tcPr>
          <w:p w14:paraId="300F0DBC" w14:textId="259C599E"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4C8EA55C"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1,00</w:t>
            </w:r>
          </w:p>
        </w:tc>
      </w:tr>
      <w:tr w:rsidR="00237D23" w:rsidRPr="00DF3459" w14:paraId="6E5CED87" w14:textId="77777777" w:rsidTr="00237D23">
        <w:trPr>
          <w:trHeight w:val="82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0842BF7"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20.2</w:t>
            </w:r>
          </w:p>
        </w:tc>
        <w:tc>
          <w:tcPr>
            <w:tcW w:w="0" w:type="auto"/>
            <w:tcBorders>
              <w:top w:val="nil"/>
              <w:left w:val="nil"/>
              <w:bottom w:val="single" w:sz="4" w:space="0" w:color="auto"/>
              <w:right w:val="single" w:sz="4" w:space="0" w:color="auto"/>
            </w:tcBorders>
            <w:shd w:val="clear" w:color="000000" w:fill="FFFFFF"/>
            <w:vAlign w:val="center"/>
            <w:hideMark/>
          </w:tcPr>
          <w:p w14:paraId="19978989" w14:textId="6CDD6F55"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Reemplazo e instalación de nuevos puntos de tomacorrientes, garantizando un mínimo de dos tomacorrientes dobles en la sala de monitoreo. Todo el cableado y las acometidas deberán quedar empotrados en mampostería o debidamente protegidos mediante tubería tipo EMT; no se permiten cables a la vista.</w:t>
            </w:r>
          </w:p>
        </w:tc>
        <w:tc>
          <w:tcPr>
            <w:tcW w:w="0" w:type="auto"/>
            <w:tcBorders>
              <w:top w:val="nil"/>
              <w:left w:val="nil"/>
              <w:bottom w:val="single" w:sz="4" w:space="0" w:color="auto"/>
              <w:right w:val="single" w:sz="4" w:space="0" w:color="auto"/>
            </w:tcBorders>
            <w:shd w:val="clear" w:color="000000" w:fill="FFFFFF"/>
            <w:noWrap/>
            <w:vAlign w:val="center"/>
            <w:hideMark/>
          </w:tcPr>
          <w:p w14:paraId="65840856" w14:textId="3B77F466"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1540B498"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2,00</w:t>
            </w:r>
          </w:p>
        </w:tc>
      </w:tr>
      <w:tr w:rsidR="00237D23" w:rsidRPr="00DF3459" w14:paraId="393DE11B" w14:textId="77777777" w:rsidTr="00237D23">
        <w:trPr>
          <w:trHeight w:val="52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E114ABA"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20.3</w:t>
            </w:r>
          </w:p>
        </w:tc>
        <w:tc>
          <w:tcPr>
            <w:tcW w:w="0" w:type="auto"/>
            <w:tcBorders>
              <w:top w:val="nil"/>
              <w:left w:val="nil"/>
              <w:bottom w:val="single" w:sz="4" w:space="0" w:color="auto"/>
              <w:right w:val="single" w:sz="4" w:space="0" w:color="auto"/>
            </w:tcBorders>
            <w:shd w:val="clear" w:color="000000" w:fill="FFFFFF"/>
            <w:vAlign w:val="center"/>
            <w:hideMark/>
          </w:tcPr>
          <w:p w14:paraId="786CB6FB" w14:textId="41F13471"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Retiro completo de cableado eléctrico, electrónico y de red, así como de componentes que no se encuentren operativos.</w:t>
            </w:r>
          </w:p>
        </w:tc>
        <w:tc>
          <w:tcPr>
            <w:tcW w:w="0" w:type="auto"/>
            <w:tcBorders>
              <w:top w:val="nil"/>
              <w:left w:val="nil"/>
              <w:bottom w:val="single" w:sz="4" w:space="0" w:color="auto"/>
              <w:right w:val="single" w:sz="4" w:space="0" w:color="auto"/>
            </w:tcBorders>
            <w:shd w:val="clear" w:color="000000" w:fill="FFFFFF"/>
            <w:noWrap/>
            <w:vAlign w:val="center"/>
            <w:hideMark/>
          </w:tcPr>
          <w:p w14:paraId="7DB4AD4C" w14:textId="397BE83F"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GLB.</w:t>
            </w:r>
          </w:p>
        </w:tc>
        <w:tc>
          <w:tcPr>
            <w:tcW w:w="0" w:type="auto"/>
            <w:tcBorders>
              <w:top w:val="nil"/>
              <w:left w:val="nil"/>
              <w:bottom w:val="single" w:sz="4" w:space="0" w:color="auto"/>
              <w:right w:val="single" w:sz="4" w:space="0" w:color="auto"/>
            </w:tcBorders>
            <w:shd w:val="clear" w:color="000000" w:fill="FFFFFF"/>
            <w:noWrap/>
            <w:vAlign w:val="center"/>
            <w:hideMark/>
          </w:tcPr>
          <w:p w14:paraId="17692F07"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1,00</w:t>
            </w:r>
          </w:p>
        </w:tc>
      </w:tr>
      <w:tr w:rsidR="00237D23" w:rsidRPr="00DF3459" w14:paraId="200F1F0C"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15F1A02E"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20.4</w:t>
            </w:r>
          </w:p>
        </w:tc>
        <w:tc>
          <w:tcPr>
            <w:tcW w:w="0" w:type="auto"/>
            <w:tcBorders>
              <w:top w:val="nil"/>
              <w:left w:val="nil"/>
              <w:bottom w:val="single" w:sz="4" w:space="0" w:color="auto"/>
              <w:right w:val="single" w:sz="4" w:space="0" w:color="auto"/>
            </w:tcBorders>
            <w:shd w:val="clear" w:color="000000" w:fill="FFFFFF"/>
            <w:vAlign w:val="center"/>
            <w:hideMark/>
          </w:tcPr>
          <w:p w14:paraId="719AB03E" w14:textId="6254D3CF"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Los </w:t>
            </w:r>
            <w:r w:rsidR="00845172" w:rsidRPr="00DF3459">
              <w:rPr>
                <w:rFonts w:asciiTheme="minorHAnsi" w:eastAsia="Times New Roman" w:hAnsiTheme="minorHAnsi" w:cstheme="minorHAnsi"/>
                <w:lang w:val="es-EC" w:eastAsia="es-EC"/>
              </w:rPr>
              <w:t>elementos necesarios</w:t>
            </w:r>
            <w:r w:rsidRPr="00DF3459">
              <w:rPr>
                <w:rFonts w:asciiTheme="minorHAnsi" w:eastAsia="Times New Roman" w:hAnsiTheme="minorHAnsi" w:cstheme="minorHAnsi"/>
                <w:lang w:val="es-EC" w:eastAsia="es-EC"/>
              </w:rPr>
              <w:t xml:space="preserve"> para asegurar el pleno funcionamiento del sistema instalado.</w:t>
            </w:r>
          </w:p>
        </w:tc>
        <w:tc>
          <w:tcPr>
            <w:tcW w:w="0" w:type="auto"/>
            <w:tcBorders>
              <w:top w:val="nil"/>
              <w:left w:val="nil"/>
              <w:bottom w:val="single" w:sz="4" w:space="0" w:color="auto"/>
              <w:right w:val="single" w:sz="4" w:space="0" w:color="auto"/>
            </w:tcBorders>
            <w:shd w:val="clear" w:color="000000" w:fill="FFFFFF"/>
            <w:noWrap/>
            <w:vAlign w:val="center"/>
            <w:hideMark/>
          </w:tcPr>
          <w:p w14:paraId="566828D1" w14:textId="61898E4E"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GLB.</w:t>
            </w:r>
          </w:p>
        </w:tc>
        <w:tc>
          <w:tcPr>
            <w:tcW w:w="0" w:type="auto"/>
            <w:tcBorders>
              <w:top w:val="nil"/>
              <w:left w:val="nil"/>
              <w:bottom w:val="single" w:sz="4" w:space="0" w:color="auto"/>
              <w:right w:val="single" w:sz="4" w:space="0" w:color="auto"/>
            </w:tcBorders>
            <w:shd w:val="clear" w:color="000000" w:fill="FFFFFF"/>
            <w:noWrap/>
            <w:vAlign w:val="center"/>
            <w:hideMark/>
          </w:tcPr>
          <w:p w14:paraId="74F2C226"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1,00</w:t>
            </w:r>
          </w:p>
        </w:tc>
      </w:tr>
      <w:tr w:rsidR="00237D23" w:rsidRPr="00DF3459" w14:paraId="17C87690"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7F26D0EB"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21</w:t>
            </w:r>
          </w:p>
        </w:tc>
        <w:tc>
          <w:tcPr>
            <w:tcW w:w="0" w:type="auto"/>
            <w:tcBorders>
              <w:top w:val="nil"/>
              <w:left w:val="nil"/>
              <w:bottom w:val="single" w:sz="4" w:space="0" w:color="auto"/>
              <w:right w:val="single" w:sz="4" w:space="0" w:color="auto"/>
            </w:tcBorders>
            <w:shd w:val="clear" w:color="000000" w:fill="D9D9D9"/>
            <w:vAlign w:val="bottom"/>
            <w:hideMark/>
          </w:tcPr>
          <w:p w14:paraId="0F29C51B" w14:textId="661C9086" w:rsidR="00237D23" w:rsidRPr="00DF3459" w:rsidRDefault="00237D23" w:rsidP="00237D23">
            <w:pPr>
              <w:widowControl/>
              <w:autoSpaceDE/>
              <w:autoSpaceDN/>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Luminarias interiores</w:t>
            </w:r>
            <w:r w:rsidR="00A90A3B" w:rsidRPr="00DF3459">
              <w:rPr>
                <w:rFonts w:asciiTheme="minorHAnsi" w:eastAsia="Times New Roman" w:hAnsiTheme="minorHAnsi" w:cstheme="minorHAnsi"/>
                <w:b/>
                <w:bCs/>
                <w:lang w:val="es-EC" w:eastAsia="es-EC"/>
              </w:rPr>
              <w:t xml:space="preserve"> – sala de monitoreo</w:t>
            </w:r>
          </w:p>
        </w:tc>
        <w:tc>
          <w:tcPr>
            <w:tcW w:w="0" w:type="auto"/>
            <w:tcBorders>
              <w:top w:val="nil"/>
              <w:left w:val="nil"/>
              <w:bottom w:val="single" w:sz="4" w:space="0" w:color="auto"/>
              <w:right w:val="single" w:sz="4" w:space="0" w:color="auto"/>
            </w:tcBorders>
            <w:shd w:val="clear" w:color="000000" w:fill="D9D9D9"/>
            <w:noWrap/>
            <w:vAlign w:val="bottom"/>
            <w:hideMark/>
          </w:tcPr>
          <w:p w14:paraId="507B487E" w14:textId="5252A146" w:rsidR="00237D23" w:rsidRPr="00DF3459" w:rsidRDefault="00F866FB"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2498DFA5"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r>
      <w:tr w:rsidR="00237D23" w:rsidRPr="00DF3459" w14:paraId="5AADD69A" w14:textId="77777777" w:rsidTr="001E1A31">
        <w:trPr>
          <w:trHeight w:val="5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0793FF1"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21.1</w:t>
            </w:r>
          </w:p>
        </w:tc>
        <w:tc>
          <w:tcPr>
            <w:tcW w:w="0" w:type="auto"/>
            <w:tcBorders>
              <w:top w:val="nil"/>
              <w:left w:val="nil"/>
              <w:bottom w:val="single" w:sz="4" w:space="0" w:color="auto"/>
              <w:right w:val="single" w:sz="4" w:space="0" w:color="auto"/>
            </w:tcBorders>
            <w:shd w:val="clear" w:color="000000" w:fill="FFFFFF"/>
            <w:vAlign w:val="center"/>
            <w:hideMark/>
          </w:tcPr>
          <w:p w14:paraId="6CFDA7ED" w14:textId="77777777" w:rsidR="00A90A3B"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Provisión e instalación de luminarias led tipo panel de 60 x 60 cm, potencia mínima 40 </w:t>
            </w:r>
            <w:r w:rsidR="00A90A3B" w:rsidRPr="00DF3459">
              <w:rPr>
                <w:rFonts w:asciiTheme="minorHAnsi" w:eastAsia="Times New Roman" w:hAnsiTheme="minorHAnsi" w:cstheme="minorHAnsi"/>
                <w:lang w:val="es-EC" w:eastAsia="es-EC"/>
              </w:rPr>
              <w:t>W</w:t>
            </w:r>
            <w:r w:rsidRPr="00DF3459">
              <w:rPr>
                <w:rFonts w:asciiTheme="minorHAnsi" w:eastAsia="Times New Roman" w:hAnsiTheme="minorHAnsi" w:cstheme="minorHAnsi"/>
                <w:lang w:val="es-EC" w:eastAsia="es-EC"/>
              </w:rPr>
              <w:t xml:space="preserve">. Cada panel deberá tener una eficiencia mínima de 2500 lúmenes y vida útil no inferior a 50 000 horas. </w:t>
            </w:r>
          </w:p>
          <w:p w14:paraId="4696BAEB" w14:textId="332B38CD"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La instalación incluye todos los insumos necesarios para su fijación, conexión y operación (</w:t>
            </w:r>
            <w:r w:rsidR="00845172" w:rsidRPr="00DF3459">
              <w:rPr>
                <w:rFonts w:asciiTheme="minorHAnsi" w:eastAsia="Times New Roman" w:hAnsiTheme="minorHAnsi" w:cstheme="minorHAnsi"/>
                <w:lang w:val="es-EC" w:eastAsia="es-EC"/>
              </w:rPr>
              <w:t xml:space="preserve">Sala de </w:t>
            </w:r>
            <w:r w:rsidRPr="00DF3459">
              <w:rPr>
                <w:rFonts w:asciiTheme="minorHAnsi" w:eastAsia="Times New Roman" w:hAnsiTheme="minorHAnsi" w:cstheme="minorHAnsi"/>
                <w:lang w:val="es-EC" w:eastAsia="es-EC"/>
              </w:rPr>
              <w:t xml:space="preserve">entrega, </w:t>
            </w:r>
            <w:r w:rsidR="00845172" w:rsidRPr="00DF3459">
              <w:rPr>
                <w:rFonts w:asciiTheme="minorHAnsi" w:eastAsia="Times New Roman" w:hAnsiTheme="minorHAnsi" w:cstheme="minorHAnsi"/>
                <w:lang w:val="es-EC" w:eastAsia="es-EC"/>
              </w:rPr>
              <w:t>armería</w:t>
            </w:r>
            <w:r w:rsidRPr="00DF3459">
              <w:rPr>
                <w:rFonts w:asciiTheme="minorHAnsi" w:eastAsia="Times New Roman" w:hAnsiTheme="minorHAnsi" w:cstheme="minorHAnsi"/>
                <w:lang w:val="es-EC" w:eastAsia="es-EC"/>
              </w:rPr>
              <w:t xml:space="preserve">, </w:t>
            </w:r>
            <w:r w:rsidR="00845172" w:rsidRPr="00DF3459">
              <w:rPr>
                <w:rFonts w:asciiTheme="minorHAnsi" w:eastAsia="Times New Roman" w:hAnsiTheme="minorHAnsi" w:cstheme="minorHAnsi"/>
                <w:lang w:val="es-EC" w:eastAsia="es-EC"/>
              </w:rPr>
              <w:t>material CS</w:t>
            </w:r>
            <w:r w:rsidRPr="00DF3459">
              <w:rPr>
                <w:rFonts w:asciiTheme="minorHAnsi" w:eastAsia="Times New Roman" w:hAnsiTheme="minorHAnsi" w:cstheme="minorHAnsi"/>
                <w:lang w:val="es-EC" w:eastAsia="es-EC"/>
              </w:rPr>
              <w:t>)</w:t>
            </w:r>
            <w:r w:rsidR="001E1A31" w:rsidRPr="00DF3459">
              <w:rPr>
                <w:rFonts w:asciiTheme="minorHAnsi" w:eastAsia="Times New Roman" w:hAnsiTheme="minorHAnsi" w:cstheme="minorHAnsi"/>
                <w:lang w:val="es-EC" w:eastAsia="es-EC"/>
              </w:rPr>
              <w:t>.</w:t>
            </w:r>
          </w:p>
        </w:tc>
        <w:tc>
          <w:tcPr>
            <w:tcW w:w="0" w:type="auto"/>
            <w:tcBorders>
              <w:top w:val="nil"/>
              <w:left w:val="nil"/>
              <w:bottom w:val="single" w:sz="4" w:space="0" w:color="auto"/>
              <w:right w:val="single" w:sz="4" w:space="0" w:color="auto"/>
            </w:tcBorders>
            <w:shd w:val="clear" w:color="000000" w:fill="FFFFFF"/>
            <w:noWrap/>
            <w:vAlign w:val="center"/>
            <w:hideMark/>
          </w:tcPr>
          <w:p w14:paraId="1F8DB652" w14:textId="2C364CDE"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1A982AC7"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2,00</w:t>
            </w:r>
          </w:p>
        </w:tc>
      </w:tr>
      <w:tr w:rsidR="00237D23" w:rsidRPr="00DF3459" w14:paraId="3AF051DC"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5A0EC8A1"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22</w:t>
            </w:r>
          </w:p>
        </w:tc>
        <w:tc>
          <w:tcPr>
            <w:tcW w:w="0" w:type="auto"/>
            <w:tcBorders>
              <w:top w:val="nil"/>
              <w:left w:val="nil"/>
              <w:bottom w:val="single" w:sz="4" w:space="0" w:color="auto"/>
              <w:right w:val="single" w:sz="4" w:space="0" w:color="auto"/>
            </w:tcBorders>
            <w:shd w:val="clear" w:color="000000" w:fill="D9D9D9"/>
            <w:vAlign w:val="bottom"/>
            <w:hideMark/>
          </w:tcPr>
          <w:p w14:paraId="0433BDE8" w14:textId="38465A6B" w:rsidR="00237D23" w:rsidRPr="00DF3459" w:rsidRDefault="00237D23" w:rsidP="00237D23">
            <w:pPr>
              <w:widowControl/>
              <w:autoSpaceDE/>
              <w:autoSpaceDN/>
              <w:rPr>
                <w:rFonts w:asciiTheme="minorHAnsi" w:eastAsia="Times New Roman" w:hAnsiTheme="minorHAnsi" w:cstheme="minorHAnsi"/>
                <w:b/>
                <w:bCs/>
                <w:lang w:val="es-EC" w:eastAsia="es-EC"/>
              </w:rPr>
            </w:pPr>
            <w:proofErr w:type="gramStart"/>
            <w:r w:rsidRPr="00DF3459">
              <w:rPr>
                <w:rFonts w:asciiTheme="minorHAnsi" w:eastAsia="Times New Roman" w:hAnsiTheme="minorHAnsi" w:cstheme="minorHAnsi"/>
                <w:b/>
                <w:bCs/>
                <w:lang w:val="es-EC" w:eastAsia="es-EC"/>
              </w:rPr>
              <w:t>Pintura tumbado</w:t>
            </w:r>
            <w:proofErr w:type="gramEnd"/>
            <w:r w:rsidR="00A90A3B" w:rsidRPr="00DF3459">
              <w:rPr>
                <w:rFonts w:asciiTheme="minorHAnsi" w:eastAsia="Times New Roman" w:hAnsiTheme="minorHAnsi" w:cstheme="minorHAnsi"/>
                <w:b/>
                <w:bCs/>
                <w:lang w:val="es-EC" w:eastAsia="es-EC"/>
              </w:rPr>
              <w:t xml:space="preserve"> – sala de monitoreo</w:t>
            </w:r>
          </w:p>
        </w:tc>
        <w:tc>
          <w:tcPr>
            <w:tcW w:w="0" w:type="auto"/>
            <w:tcBorders>
              <w:top w:val="nil"/>
              <w:left w:val="nil"/>
              <w:bottom w:val="single" w:sz="4" w:space="0" w:color="auto"/>
              <w:right w:val="single" w:sz="4" w:space="0" w:color="auto"/>
            </w:tcBorders>
            <w:shd w:val="clear" w:color="000000" w:fill="D9D9D9"/>
            <w:noWrap/>
            <w:vAlign w:val="bottom"/>
            <w:hideMark/>
          </w:tcPr>
          <w:p w14:paraId="50091298" w14:textId="549EF8BE" w:rsidR="00237D23" w:rsidRPr="00DF3459" w:rsidRDefault="00F866FB"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071B3C98"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r>
      <w:tr w:rsidR="00237D23" w:rsidRPr="00DF3459" w14:paraId="443910DA"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30813911"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22.1</w:t>
            </w:r>
          </w:p>
        </w:tc>
        <w:tc>
          <w:tcPr>
            <w:tcW w:w="0" w:type="auto"/>
            <w:tcBorders>
              <w:top w:val="nil"/>
              <w:left w:val="nil"/>
              <w:bottom w:val="single" w:sz="4" w:space="0" w:color="auto"/>
              <w:right w:val="single" w:sz="4" w:space="0" w:color="auto"/>
            </w:tcBorders>
            <w:shd w:val="clear" w:color="000000" w:fill="FFFFFF"/>
            <w:vAlign w:val="center"/>
            <w:hideMark/>
          </w:tcPr>
          <w:p w14:paraId="68771A57" w14:textId="49F13DEB"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 xml:space="preserve">Pintura </w:t>
            </w:r>
            <w:r w:rsidR="00845172" w:rsidRPr="00DF3459">
              <w:rPr>
                <w:rFonts w:asciiTheme="minorHAnsi" w:eastAsia="Times New Roman" w:hAnsiTheme="minorHAnsi" w:cstheme="minorHAnsi"/>
                <w:lang w:val="es-EC" w:eastAsia="es-EC"/>
              </w:rPr>
              <w:t>látex</w:t>
            </w:r>
            <w:r w:rsidRPr="00DF3459">
              <w:rPr>
                <w:rFonts w:asciiTheme="minorHAnsi" w:eastAsia="Times New Roman" w:hAnsiTheme="minorHAnsi" w:cstheme="minorHAnsi"/>
                <w:lang w:val="es-EC" w:eastAsia="es-EC"/>
              </w:rPr>
              <w:t xml:space="preserve"> vinil </w:t>
            </w:r>
            <w:r w:rsidR="00845172" w:rsidRPr="00DF3459">
              <w:rPr>
                <w:rFonts w:asciiTheme="minorHAnsi" w:eastAsia="Times New Roman" w:hAnsiTheme="minorHAnsi" w:cstheme="minorHAnsi"/>
                <w:lang w:val="es-EC" w:eastAsia="es-EC"/>
              </w:rPr>
              <w:t>acrílico</w:t>
            </w:r>
            <w:r w:rsidRPr="00DF3459">
              <w:rPr>
                <w:rFonts w:asciiTheme="minorHAnsi" w:eastAsia="Times New Roman" w:hAnsiTheme="minorHAnsi" w:cstheme="minorHAnsi"/>
                <w:lang w:val="es-EC" w:eastAsia="es-EC"/>
              </w:rPr>
              <w:t xml:space="preserve"> interior para tumbado</w:t>
            </w:r>
          </w:p>
        </w:tc>
        <w:tc>
          <w:tcPr>
            <w:tcW w:w="0" w:type="auto"/>
            <w:tcBorders>
              <w:top w:val="nil"/>
              <w:left w:val="nil"/>
              <w:bottom w:val="single" w:sz="4" w:space="0" w:color="auto"/>
              <w:right w:val="single" w:sz="4" w:space="0" w:color="auto"/>
            </w:tcBorders>
            <w:shd w:val="clear" w:color="000000" w:fill="FFFFFF"/>
            <w:noWrap/>
            <w:vAlign w:val="center"/>
            <w:hideMark/>
          </w:tcPr>
          <w:p w14:paraId="3C3A5B4A" w14:textId="756FE1F9"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M2</w:t>
            </w:r>
          </w:p>
        </w:tc>
        <w:tc>
          <w:tcPr>
            <w:tcW w:w="0" w:type="auto"/>
            <w:tcBorders>
              <w:top w:val="nil"/>
              <w:left w:val="nil"/>
              <w:bottom w:val="single" w:sz="4" w:space="0" w:color="auto"/>
              <w:right w:val="single" w:sz="4" w:space="0" w:color="auto"/>
            </w:tcBorders>
            <w:shd w:val="clear" w:color="000000" w:fill="FFFFFF"/>
            <w:noWrap/>
            <w:vAlign w:val="center"/>
            <w:hideMark/>
          </w:tcPr>
          <w:p w14:paraId="25CCFE00"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9,17</w:t>
            </w:r>
          </w:p>
        </w:tc>
      </w:tr>
      <w:tr w:rsidR="00237D23" w:rsidRPr="00DF3459" w14:paraId="24DE0DC3"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5C4866A4"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23</w:t>
            </w:r>
          </w:p>
        </w:tc>
        <w:tc>
          <w:tcPr>
            <w:tcW w:w="0" w:type="auto"/>
            <w:tcBorders>
              <w:top w:val="nil"/>
              <w:left w:val="nil"/>
              <w:bottom w:val="single" w:sz="4" w:space="0" w:color="auto"/>
              <w:right w:val="single" w:sz="4" w:space="0" w:color="auto"/>
            </w:tcBorders>
            <w:shd w:val="clear" w:color="000000" w:fill="D9D9D9"/>
            <w:vAlign w:val="bottom"/>
            <w:hideMark/>
          </w:tcPr>
          <w:p w14:paraId="60968D8C" w14:textId="550F7C83" w:rsidR="00237D23" w:rsidRPr="00DF3459" w:rsidRDefault="00237D23" w:rsidP="00237D23">
            <w:pPr>
              <w:widowControl/>
              <w:autoSpaceDE/>
              <w:autoSpaceDN/>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xml:space="preserve">Retiro y desalojo de estructuras y escombros </w:t>
            </w:r>
            <w:r w:rsidR="00A90A3B" w:rsidRPr="00DF3459">
              <w:rPr>
                <w:rFonts w:asciiTheme="minorHAnsi" w:eastAsia="Times New Roman" w:hAnsiTheme="minorHAnsi" w:cstheme="minorHAnsi"/>
                <w:b/>
                <w:bCs/>
                <w:lang w:val="es-EC" w:eastAsia="es-EC"/>
              </w:rPr>
              <w:t>–</w:t>
            </w:r>
            <w:r w:rsidRPr="00DF3459">
              <w:rPr>
                <w:rFonts w:asciiTheme="minorHAnsi" w:eastAsia="Times New Roman" w:hAnsiTheme="minorHAnsi" w:cstheme="minorHAnsi"/>
                <w:b/>
                <w:bCs/>
                <w:lang w:val="es-EC" w:eastAsia="es-EC"/>
              </w:rPr>
              <w:t xml:space="preserve"> global</w:t>
            </w:r>
          </w:p>
        </w:tc>
        <w:tc>
          <w:tcPr>
            <w:tcW w:w="0" w:type="auto"/>
            <w:tcBorders>
              <w:top w:val="nil"/>
              <w:left w:val="nil"/>
              <w:bottom w:val="single" w:sz="4" w:space="0" w:color="auto"/>
              <w:right w:val="single" w:sz="4" w:space="0" w:color="auto"/>
            </w:tcBorders>
            <w:shd w:val="clear" w:color="000000" w:fill="D9D9D9"/>
            <w:noWrap/>
            <w:vAlign w:val="bottom"/>
            <w:hideMark/>
          </w:tcPr>
          <w:p w14:paraId="0AC12A40" w14:textId="220B1517" w:rsidR="00237D23" w:rsidRPr="00DF3459" w:rsidRDefault="00F866FB"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2F7E8C6D"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r>
      <w:tr w:rsidR="00237D23" w:rsidRPr="00DF3459" w14:paraId="09D4E5CC"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75C2B559"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23.1</w:t>
            </w:r>
          </w:p>
        </w:tc>
        <w:tc>
          <w:tcPr>
            <w:tcW w:w="0" w:type="auto"/>
            <w:tcBorders>
              <w:top w:val="nil"/>
              <w:left w:val="nil"/>
              <w:bottom w:val="single" w:sz="4" w:space="0" w:color="auto"/>
              <w:right w:val="single" w:sz="4" w:space="0" w:color="auto"/>
            </w:tcBorders>
            <w:shd w:val="clear" w:color="000000" w:fill="FFFFFF"/>
            <w:vAlign w:val="center"/>
            <w:hideMark/>
          </w:tcPr>
          <w:p w14:paraId="49B40A6C" w14:textId="7B060257"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Retiro y desalojo de estructuras y escombros</w:t>
            </w:r>
          </w:p>
        </w:tc>
        <w:tc>
          <w:tcPr>
            <w:tcW w:w="0" w:type="auto"/>
            <w:tcBorders>
              <w:top w:val="nil"/>
              <w:left w:val="nil"/>
              <w:bottom w:val="single" w:sz="4" w:space="0" w:color="auto"/>
              <w:right w:val="single" w:sz="4" w:space="0" w:color="auto"/>
            </w:tcBorders>
            <w:shd w:val="clear" w:color="000000" w:fill="FFFFFF"/>
            <w:noWrap/>
            <w:vAlign w:val="center"/>
            <w:hideMark/>
          </w:tcPr>
          <w:p w14:paraId="1B00AB13" w14:textId="752522DF"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GLB.</w:t>
            </w:r>
          </w:p>
        </w:tc>
        <w:tc>
          <w:tcPr>
            <w:tcW w:w="0" w:type="auto"/>
            <w:tcBorders>
              <w:top w:val="nil"/>
              <w:left w:val="nil"/>
              <w:bottom w:val="single" w:sz="4" w:space="0" w:color="auto"/>
              <w:right w:val="single" w:sz="4" w:space="0" w:color="auto"/>
            </w:tcBorders>
            <w:shd w:val="clear" w:color="000000" w:fill="FFFFFF"/>
            <w:noWrap/>
            <w:vAlign w:val="center"/>
            <w:hideMark/>
          </w:tcPr>
          <w:p w14:paraId="03AFC994"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40,00</w:t>
            </w:r>
          </w:p>
        </w:tc>
      </w:tr>
      <w:tr w:rsidR="00237D23" w:rsidRPr="00DF3459" w14:paraId="5A49130A" w14:textId="77777777" w:rsidTr="00127226">
        <w:trPr>
          <w:trHeight w:val="5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47806AF9"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23.2</w:t>
            </w:r>
          </w:p>
        </w:tc>
        <w:tc>
          <w:tcPr>
            <w:tcW w:w="0" w:type="auto"/>
            <w:tcBorders>
              <w:top w:val="nil"/>
              <w:left w:val="nil"/>
              <w:bottom w:val="single" w:sz="4" w:space="0" w:color="auto"/>
              <w:right w:val="single" w:sz="4" w:space="0" w:color="auto"/>
            </w:tcBorders>
            <w:shd w:val="clear" w:color="000000" w:fill="FFFFFF"/>
            <w:vAlign w:val="center"/>
            <w:hideMark/>
          </w:tcPr>
          <w:p w14:paraId="24949E36" w14:textId="113B53F5"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Desalojo de todos los elementos desmantelados y su transporte hasta el lugar de disposición o reciclaje, según las normativas ambientales vigentes.</w:t>
            </w:r>
            <w:r w:rsidRPr="00DF3459">
              <w:rPr>
                <w:rFonts w:asciiTheme="minorHAnsi" w:eastAsia="Times New Roman" w:hAnsiTheme="minorHAnsi" w:cstheme="minorHAnsi"/>
                <w:lang w:val="es-EC" w:eastAsia="es-EC"/>
              </w:rPr>
              <w:br/>
              <w:t>Considerar la limpieza del lugar, no dejar desechos ni escombros en los alrededores.</w:t>
            </w:r>
            <w:r w:rsidRPr="00DF3459">
              <w:rPr>
                <w:rFonts w:asciiTheme="minorHAnsi" w:eastAsia="Times New Roman" w:hAnsiTheme="minorHAnsi" w:cstheme="minorHAnsi"/>
                <w:lang w:val="es-EC" w:eastAsia="es-EC"/>
              </w:rPr>
              <w:br/>
              <w:t>Lo anterior previa coordinación con la unidad militar considerando que puede ser utilizada para otro fin.</w:t>
            </w:r>
          </w:p>
        </w:tc>
        <w:tc>
          <w:tcPr>
            <w:tcW w:w="0" w:type="auto"/>
            <w:tcBorders>
              <w:top w:val="nil"/>
              <w:left w:val="nil"/>
              <w:bottom w:val="single" w:sz="4" w:space="0" w:color="auto"/>
              <w:right w:val="single" w:sz="4" w:space="0" w:color="auto"/>
            </w:tcBorders>
            <w:shd w:val="clear" w:color="000000" w:fill="FFFFFF"/>
            <w:noWrap/>
            <w:vAlign w:val="center"/>
            <w:hideMark/>
          </w:tcPr>
          <w:p w14:paraId="74864997" w14:textId="2CB7AB5E"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GLB.</w:t>
            </w:r>
          </w:p>
        </w:tc>
        <w:tc>
          <w:tcPr>
            <w:tcW w:w="0" w:type="auto"/>
            <w:tcBorders>
              <w:top w:val="nil"/>
              <w:left w:val="nil"/>
              <w:bottom w:val="single" w:sz="4" w:space="0" w:color="auto"/>
              <w:right w:val="single" w:sz="4" w:space="0" w:color="auto"/>
            </w:tcBorders>
            <w:shd w:val="clear" w:color="000000" w:fill="FFFFFF"/>
            <w:noWrap/>
            <w:vAlign w:val="center"/>
            <w:hideMark/>
          </w:tcPr>
          <w:p w14:paraId="5EC22D19"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30,00</w:t>
            </w:r>
          </w:p>
        </w:tc>
      </w:tr>
      <w:tr w:rsidR="00237D23" w:rsidRPr="00DF3459" w14:paraId="5F84C122" w14:textId="77777777" w:rsidTr="00237D23">
        <w:trPr>
          <w:trHeight w:val="288"/>
        </w:trPr>
        <w:tc>
          <w:tcPr>
            <w:tcW w:w="0" w:type="auto"/>
            <w:tcBorders>
              <w:top w:val="nil"/>
              <w:left w:val="single" w:sz="4" w:space="0" w:color="auto"/>
              <w:bottom w:val="single" w:sz="4" w:space="0" w:color="auto"/>
              <w:right w:val="single" w:sz="4" w:space="0" w:color="auto"/>
            </w:tcBorders>
            <w:shd w:val="clear" w:color="000000" w:fill="D9D9D9"/>
            <w:noWrap/>
            <w:vAlign w:val="center"/>
            <w:hideMark/>
          </w:tcPr>
          <w:p w14:paraId="406C433F"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24</w:t>
            </w:r>
          </w:p>
        </w:tc>
        <w:tc>
          <w:tcPr>
            <w:tcW w:w="0" w:type="auto"/>
            <w:tcBorders>
              <w:top w:val="nil"/>
              <w:left w:val="nil"/>
              <w:bottom w:val="single" w:sz="4" w:space="0" w:color="auto"/>
              <w:right w:val="single" w:sz="4" w:space="0" w:color="auto"/>
            </w:tcBorders>
            <w:shd w:val="clear" w:color="000000" w:fill="D9D9D9"/>
            <w:vAlign w:val="bottom"/>
            <w:hideMark/>
          </w:tcPr>
          <w:p w14:paraId="145C8ED9" w14:textId="149B36FC" w:rsidR="00237D23" w:rsidRPr="00DF3459" w:rsidRDefault="00237D23" w:rsidP="00237D23">
            <w:pPr>
              <w:widowControl/>
              <w:autoSpaceDE/>
              <w:autoSpaceDN/>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Integración y puesta en marcha - global</w:t>
            </w:r>
          </w:p>
        </w:tc>
        <w:tc>
          <w:tcPr>
            <w:tcW w:w="0" w:type="auto"/>
            <w:tcBorders>
              <w:top w:val="nil"/>
              <w:left w:val="nil"/>
              <w:bottom w:val="single" w:sz="4" w:space="0" w:color="auto"/>
              <w:right w:val="single" w:sz="4" w:space="0" w:color="auto"/>
            </w:tcBorders>
            <w:shd w:val="clear" w:color="000000" w:fill="D9D9D9"/>
            <w:noWrap/>
            <w:vAlign w:val="bottom"/>
            <w:hideMark/>
          </w:tcPr>
          <w:p w14:paraId="3DE0CED5" w14:textId="59972FB1" w:rsidR="00237D23" w:rsidRPr="00DF3459" w:rsidRDefault="00F866FB"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c>
          <w:tcPr>
            <w:tcW w:w="0" w:type="auto"/>
            <w:tcBorders>
              <w:top w:val="nil"/>
              <w:left w:val="nil"/>
              <w:bottom w:val="single" w:sz="4" w:space="0" w:color="auto"/>
              <w:right w:val="single" w:sz="4" w:space="0" w:color="auto"/>
            </w:tcBorders>
            <w:shd w:val="clear" w:color="000000" w:fill="D9D9D9"/>
            <w:noWrap/>
            <w:vAlign w:val="center"/>
            <w:hideMark/>
          </w:tcPr>
          <w:p w14:paraId="746B9D77" w14:textId="77777777" w:rsidR="00237D23" w:rsidRPr="00DF3459" w:rsidRDefault="00237D23" w:rsidP="00237D23">
            <w:pPr>
              <w:widowControl/>
              <w:autoSpaceDE/>
              <w:autoSpaceDN/>
              <w:jc w:val="center"/>
              <w:rPr>
                <w:rFonts w:asciiTheme="minorHAnsi" w:eastAsia="Times New Roman" w:hAnsiTheme="minorHAnsi" w:cstheme="minorHAnsi"/>
                <w:b/>
                <w:bCs/>
                <w:lang w:val="es-EC" w:eastAsia="es-EC"/>
              </w:rPr>
            </w:pPr>
            <w:r w:rsidRPr="00DF3459">
              <w:rPr>
                <w:rFonts w:asciiTheme="minorHAnsi" w:eastAsia="Times New Roman" w:hAnsiTheme="minorHAnsi" w:cstheme="minorHAnsi"/>
                <w:b/>
                <w:bCs/>
                <w:lang w:val="es-EC" w:eastAsia="es-EC"/>
              </w:rPr>
              <w:t> </w:t>
            </w:r>
          </w:p>
        </w:tc>
      </w:tr>
      <w:tr w:rsidR="00237D23" w:rsidRPr="00DF3459" w14:paraId="2C6BADA6" w14:textId="77777777" w:rsidTr="00237D23">
        <w:trPr>
          <w:trHeight w:val="828"/>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14:paraId="02F22C91"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lastRenderedPageBreak/>
              <w:t>24.1</w:t>
            </w:r>
          </w:p>
        </w:tc>
        <w:tc>
          <w:tcPr>
            <w:tcW w:w="0" w:type="auto"/>
            <w:tcBorders>
              <w:top w:val="nil"/>
              <w:left w:val="nil"/>
              <w:bottom w:val="single" w:sz="4" w:space="0" w:color="auto"/>
              <w:right w:val="single" w:sz="4" w:space="0" w:color="auto"/>
            </w:tcBorders>
            <w:shd w:val="clear" w:color="000000" w:fill="FFFFFF"/>
            <w:vAlign w:val="center"/>
            <w:hideMark/>
          </w:tcPr>
          <w:p w14:paraId="1FA469C7" w14:textId="5D3E2EB0" w:rsidR="00237D23" w:rsidRPr="00DF3459" w:rsidRDefault="00237D23" w:rsidP="00237D23">
            <w:pPr>
              <w:widowControl/>
              <w:autoSpaceDE/>
              <w:autoSpaceDN/>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Capacitación al personal, entrega de planos arquitectónicos y eléctricos de los trabajos ejecutados.</w:t>
            </w:r>
            <w:r w:rsidRPr="00DF3459">
              <w:rPr>
                <w:rFonts w:asciiTheme="minorHAnsi" w:eastAsia="Times New Roman" w:hAnsiTheme="minorHAnsi" w:cstheme="minorHAnsi"/>
                <w:lang w:val="es-EC" w:eastAsia="es-EC"/>
              </w:rPr>
              <w:br/>
              <w:t>Adicionalmente se entregará un reporte fotográfico con el antes y el después de la obra.</w:t>
            </w:r>
            <w:r w:rsidRPr="00DF3459">
              <w:rPr>
                <w:rFonts w:asciiTheme="minorHAnsi" w:eastAsia="Times New Roman" w:hAnsiTheme="minorHAnsi" w:cstheme="minorHAnsi"/>
                <w:lang w:val="es-EC" w:eastAsia="es-EC"/>
              </w:rPr>
              <w:br/>
              <w:t>Garantía mínima de trabajo 1 año, incluye las visitas durante el periodo de garantía sin costo adicional.</w:t>
            </w:r>
          </w:p>
        </w:tc>
        <w:tc>
          <w:tcPr>
            <w:tcW w:w="0" w:type="auto"/>
            <w:tcBorders>
              <w:top w:val="nil"/>
              <w:left w:val="nil"/>
              <w:bottom w:val="single" w:sz="4" w:space="0" w:color="auto"/>
              <w:right w:val="single" w:sz="4" w:space="0" w:color="auto"/>
            </w:tcBorders>
            <w:shd w:val="clear" w:color="000000" w:fill="FFFFFF"/>
            <w:noWrap/>
            <w:vAlign w:val="center"/>
            <w:hideMark/>
          </w:tcPr>
          <w:p w14:paraId="017ACC7E" w14:textId="59122636" w:rsidR="00237D23" w:rsidRPr="00DF3459" w:rsidRDefault="00F866FB" w:rsidP="00237D23">
            <w:pPr>
              <w:widowControl/>
              <w:autoSpaceDE/>
              <w:autoSpaceDN/>
              <w:jc w:val="center"/>
              <w:rPr>
                <w:rFonts w:asciiTheme="minorHAnsi" w:eastAsia="Times New Roman" w:hAnsiTheme="minorHAnsi" w:cstheme="minorHAnsi"/>
                <w:color w:val="000000"/>
                <w:lang w:val="es-EC" w:eastAsia="es-EC"/>
              </w:rPr>
            </w:pPr>
            <w:r w:rsidRPr="00DF3459">
              <w:rPr>
                <w:rFonts w:asciiTheme="minorHAnsi" w:eastAsia="Times New Roman" w:hAnsiTheme="minorHAnsi" w:cstheme="minorHAnsi"/>
                <w:color w:val="000000"/>
                <w:lang w:val="es-EC" w:eastAsia="es-EC"/>
              </w:rPr>
              <w:t>U</w:t>
            </w:r>
          </w:p>
        </w:tc>
        <w:tc>
          <w:tcPr>
            <w:tcW w:w="0" w:type="auto"/>
            <w:tcBorders>
              <w:top w:val="nil"/>
              <w:left w:val="nil"/>
              <w:bottom w:val="single" w:sz="4" w:space="0" w:color="auto"/>
              <w:right w:val="single" w:sz="4" w:space="0" w:color="auto"/>
            </w:tcBorders>
            <w:shd w:val="clear" w:color="000000" w:fill="FFFFFF"/>
            <w:noWrap/>
            <w:vAlign w:val="center"/>
            <w:hideMark/>
          </w:tcPr>
          <w:p w14:paraId="5F03B60B" w14:textId="77777777" w:rsidR="00237D23" w:rsidRPr="00DF3459" w:rsidRDefault="00237D23" w:rsidP="00237D23">
            <w:pPr>
              <w:widowControl/>
              <w:autoSpaceDE/>
              <w:autoSpaceDN/>
              <w:jc w:val="center"/>
              <w:rPr>
                <w:rFonts w:asciiTheme="minorHAnsi" w:eastAsia="Times New Roman" w:hAnsiTheme="minorHAnsi" w:cstheme="minorHAnsi"/>
                <w:lang w:val="es-EC" w:eastAsia="es-EC"/>
              </w:rPr>
            </w:pPr>
            <w:r w:rsidRPr="00DF3459">
              <w:rPr>
                <w:rFonts w:asciiTheme="minorHAnsi" w:eastAsia="Times New Roman" w:hAnsiTheme="minorHAnsi" w:cstheme="minorHAnsi"/>
                <w:lang w:val="es-EC" w:eastAsia="es-EC"/>
              </w:rPr>
              <w:t>1,00</w:t>
            </w:r>
          </w:p>
        </w:tc>
      </w:tr>
    </w:tbl>
    <w:p w14:paraId="1E36B6D1" w14:textId="77777777" w:rsidR="00C563A7" w:rsidRPr="002C2A5E" w:rsidRDefault="00C563A7" w:rsidP="009C5E88">
      <w:pPr>
        <w:pStyle w:val="Textoindependiente"/>
        <w:spacing w:line="259" w:lineRule="auto"/>
        <w:ind w:right="135"/>
        <w:jc w:val="both"/>
        <w:rPr>
          <w:rFonts w:asciiTheme="minorHAnsi" w:hAnsiTheme="minorHAnsi" w:cstheme="minorHAnsi"/>
          <w:sz w:val="22"/>
          <w:szCs w:val="22"/>
          <w:lang w:val="es-419"/>
        </w:rPr>
      </w:pPr>
      <w:r w:rsidRPr="002C2A5E">
        <w:rPr>
          <w:rFonts w:asciiTheme="minorHAnsi" w:hAnsiTheme="minorHAnsi" w:cstheme="minorHAnsi"/>
          <w:sz w:val="22"/>
          <w:szCs w:val="22"/>
          <w:lang w:val="es-419"/>
        </w:rPr>
        <w:t>NOTA</w:t>
      </w:r>
      <w:r w:rsidRPr="002C2A5E">
        <w:rPr>
          <w:rFonts w:asciiTheme="minorHAnsi" w:hAnsiTheme="minorHAnsi" w:cstheme="minorHAnsi"/>
          <w:sz w:val="22"/>
          <w:szCs w:val="22"/>
          <w:vertAlign w:val="superscript"/>
          <w:lang w:val="es-419"/>
        </w:rPr>
        <w:t>1</w:t>
      </w:r>
      <w:r w:rsidRPr="002C2A5E">
        <w:rPr>
          <w:rFonts w:asciiTheme="minorHAnsi" w:hAnsiTheme="minorHAnsi" w:cstheme="minorHAnsi"/>
          <w:sz w:val="22"/>
          <w:szCs w:val="22"/>
          <w:lang w:val="es-419"/>
        </w:rPr>
        <w:t>: La marca de TODOS los equipos que formarán parte de la oferta NO podrá ser de origen chino.</w:t>
      </w:r>
    </w:p>
    <w:p w14:paraId="5DE69D42" w14:textId="30C058F7" w:rsidR="004637F7" w:rsidRDefault="00C563A7" w:rsidP="003E6DFA">
      <w:pPr>
        <w:pStyle w:val="Textoindependiente"/>
        <w:spacing w:line="259" w:lineRule="auto"/>
        <w:ind w:right="135"/>
        <w:jc w:val="both"/>
        <w:rPr>
          <w:rFonts w:asciiTheme="minorHAnsi" w:hAnsiTheme="minorHAnsi" w:cstheme="minorHAnsi"/>
          <w:sz w:val="22"/>
          <w:szCs w:val="22"/>
          <w:lang w:val="es-419"/>
        </w:rPr>
      </w:pPr>
      <w:r w:rsidRPr="002C2A5E">
        <w:rPr>
          <w:rFonts w:asciiTheme="minorHAnsi" w:hAnsiTheme="minorHAnsi" w:cstheme="minorHAnsi"/>
          <w:sz w:val="22"/>
          <w:szCs w:val="22"/>
          <w:lang w:val="es-419"/>
        </w:rPr>
        <w:t>NOTA</w:t>
      </w:r>
      <w:r w:rsidRPr="002C2A5E">
        <w:rPr>
          <w:rFonts w:asciiTheme="minorHAnsi" w:hAnsiTheme="minorHAnsi" w:cstheme="minorHAnsi"/>
          <w:sz w:val="22"/>
          <w:szCs w:val="22"/>
          <w:vertAlign w:val="superscript"/>
          <w:lang w:val="es-419"/>
        </w:rPr>
        <w:t>2</w:t>
      </w:r>
      <w:r w:rsidRPr="002C2A5E">
        <w:rPr>
          <w:rFonts w:asciiTheme="minorHAnsi" w:hAnsiTheme="minorHAnsi" w:cstheme="minorHAnsi"/>
          <w:sz w:val="22"/>
          <w:szCs w:val="22"/>
          <w:lang w:val="es-419"/>
        </w:rPr>
        <w:t>: Se deberá detallar el origen y marca de todos los elementos ofertados.</w:t>
      </w:r>
    </w:p>
    <w:p w14:paraId="38E20B85" w14:textId="30346EAE" w:rsidR="00F866FB" w:rsidRDefault="00F866FB">
      <w:pPr>
        <w:rPr>
          <w:rFonts w:asciiTheme="minorHAnsi" w:hAnsiTheme="minorHAnsi" w:cstheme="minorHAnsi"/>
          <w:b/>
          <w:i/>
          <w:iCs/>
        </w:rPr>
      </w:pPr>
    </w:p>
    <w:p w14:paraId="1610DD9D" w14:textId="3E954959" w:rsidR="00390C88" w:rsidRDefault="00390C88" w:rsidP="00383DF2">
      <w:pPr>
        <w:pStyle w:val="Textoindependiente"/>
        <w:spacing w:before="8" w:after="240"/>
        <w:jc w:val="center"/>
        <w:rPr>
          <w:rFonts w:asciiTheme="minorHAnsi" w:hAnsiTheme="minorHAnsi" w:cstheme="minorHAnsi"/>
          <w:b/>
          <w:i/>
          <w:iCs/>
          <w:sz w:val="22"/>
          <w:szCs w:val="22"/>
        </w:rPr>
      </w:pPr>
      <w:r>
        <w:rPr>
          <w:rFonts w:asciiTheme="minorHAnsi" w:hAnsiTheme="minorHAnsi" w:cstheme="minorHAnsi"/>
          <w:b/>
          <w:i/>
          <w:iCs/>
          <w:sz w:val="22"/>
          <w:szCs w:val="22"/>
        </w:rPr>
        <w:t>Diseños referenciales para la ejecución de la obra</w:t>
      </w:r>
    </w:p>
    <w:p w14:paraId="78F8AF96" w14:textId="77777777" w:rsidR="00F866FB" w:rsidRDefault="00F866FB" w:rsidP="003E6DFA">
      <w:pPr>
        <w:pStyle w:val="Textoindependiente"/>
        <w:spacing w:before="8" w:after="240"/>
        <w:jc w:val="center"/>
        <w:rPr>
          <w:rFonts w:asciiTheme="minorHAnsi" w:hAnsiTheme="minorHAnsi" w:cstheme="minorHAnsi"/>
          <w:b/>
          <w:i/>
          <w:iCs/>
          <w:sz w:val="22"/>
          <w:szCs w:val="22"/>
        </w:rPr>
        <w:sectPr w:rsidR="00F866FB" w:rsidSect="005D5152">
          <w:headerReference w:type="default" r:id="rId12"/>
          <w:type w:val="continuous"/>
          <w:pgSz w:w="12240" w:h="15840"/>
          <w:pgMar w:top="2127" w:right="1361" w:bottom="1134" w:left="1361" w:header="675" w:footer="0" w:gutter="0"/>
          <w:cols w:space="720"/>
        </w:sectPr>
      </w:pPr>
    </w:p>
    <w:p w14:paraId="4C355866" w14:textId="77777777" w:rsidR="001D4705" w:rsidRDefault="00FF527A" w:rsidP="001D4705">
      <w:pPr>
        <w:keepNext/>
        <w:jc w:val="center"/>
      </w:pPr>
      <w:r w:rsidRPr="00FF527A">
        <w:rPr>
          <w:noProof/>
        </w:rPr>
        <w:drawing>
          <wp:inline distT="0" distB="0" distL="0" distR="0" wp14:anchorId="4538EAC8" wp14:editId="1888B033">
            <wp:extent cx="6120000" cy="2660561"/>
            <wp:effectExtent l="0" t="0" r="0" b="0"/>
            <wp:docPr id="15233639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13">
                      <a:extLst>
                        <a:ext uri="{28A0092B-C50C-407E-A947-70E740481C1C}">
                          <a14:useLocalDpi xmlns:a14="http://schemas.microsoft.com/office/drawing/2010/main" val="0"/>
                        </a:ext>
                      </a:extLst>
                    </a:blip>
                    <a:srcRect l="12356" t="28787" r="25614" b="18300"/>
                    <a:stretch>
                      <a:fillRect/>
                    </a:stretch>
                  </pic:blipFill>
                  <pic:spPr bwMode="auto">
                    <a:xfrm>
                      <a:off x="0" y="0"/>
                      <a:ext cx="6120000" cy="2660561"/>
                    </a:xfrm>
                    <a:prstGeom prst="rect">
                      <a:avLst/>
                    </a:prstGeom>
                    <a:noFill/>
                    <a:ln>
                      <a:noFill/>
                    </a:ln>
                    <a:extLst>
                      <a:ext uri="{53640926-AAD7-44D8-BBD7-CCE9431645EC}">
                        <a14:shadowObscured xmlns:a14="http://schemas.microsoft.com/office/drawing/2010/main"/>
                      </a:ext>
                    </a:extLst>
                  </pic:spPr>
                </pic:pic>
              </a:graphicData>
            </a:graphic>
          </wp:inline>
        </w:drawing>
      </w:r>
    </w:p>
    <w:p w14:paraId="2A199515" w14:textId="126C0806" w:rsidR="00027BE5" w:rsidRDefault="001D4705" w:rsidP="00354E41">
      <w:pPr>
        <w:pStyle w:val="Descripcin"/>
        <w:jc w:val="center"/>
      </w:pPr>
      <w:bookmarkStart w:id="0" w:name="_Ref208239102"/>
      <w:r w:rsidRPr="001D4705">
        <w:rPr>
          <w:b/>
          <w:bCs/>
          <w:i w:val="0"/>
          <w:iCs w:val="0"/>
        </w:rPr>
        <w:t xml:space="preserve">Ilustración </w:t>
      </w:r>
      <w:r w:rsidRPr="001D4705">
        <w:rPr>
          <w:b/>
          <w:bCs/>
          <w:i w:val="0"/>
          <w:iCs w:val="0"/>
        </w:rPr>
        <w:fldChar w:fldCharType="begin"/>
      </w:r>
      <w:r w:rsidRPr="001D4705">
        <w:rPr>
          <w:b/>
          <w:bCs/>
          <w:i w:val="0"/>
          <w:iCs w:val="0"/>
        </w:rPr>
        <w:instrText xml:space="preserve"> SEQ Ilustración \* ARABIC </w:instrText>
      </w:r>
      <w:r w:rsidRPr="001D4705">
        <w:rPr>
          <w:b/>
          <w:bCs/>
          <w:i w:val="0"/>
          <w:iCs w:val="0"/>
        </w:rPr>
        <w:fldChar w:fldCharType="separate"/>
      </w:r>
      <w:r w:rsidR="00127226">
        <w:rPr>
          <w:b/>
          <w:bCs/>
          <w:i w:val="0"/>
          <w:iCs w:val="0"/>
          <w:noProof/>
        </w:rPr>
        <w:t>1</w:t>
      </w:r>
      <w:r w:rsidRPr="001D4705">
        <w:rPr>
          <w:b/>
          <w:bCs/>
          <w:i w:val="0"/>
          <w:iCs w:val="0"/>
        </w:rPr>
        <w:fldChar w:fldCharType="end"/>
      </w:r>
      <w:r w:rsidRPr="001D4705">
        <w:rPr>
          <w:b/>
          <w:bCs/>
          <w:i w:val="0"/>
          <w:iCs w:val="0"/>
        </w:rPr>
        <w:t xml:space="preserve">. </w:t>
      </w:r>
      <w:r w:rsidRPr="00CE4996">
        <w:t>Planta de Sala de entrega, Armería y Material CS</w:t>
      </w:r>
      <w:bookmarkEnd w:id="0"/>
    </w:p>
    <w:p w14:paraId="556A8B24" w14:textId="77777777" w:rsidR="00F866FB" w:rsidRPr="00F866FB" w:rsidRDefault="00F866FB" w:rsidP="00F866FB">
      <w:pPr>
        <w:rPr>
          <w:lang w:val="es-419"/>
        </w:rPr>
      </w:pPr>
    </w:p>
    <w:p w14:paraId="7B57E7F3" w14:textId="77777777" w:rsidR="001D4705" w:rsidRDefault="00CA18F0" w:rsidP="001D4705">
      <w:pPr>
        <w:keepNext/>
        <w:jc w:val="center"/>
      </w:pPr>
      <w:r w:rsidRPr="00CA18F0">
        <w:rPr>
          <w:noProof/>
        </w:rPr>
        <w:drawing>
          <wp:inline distT="0" distB="0" distL="0" distR="0" wp14:anchorId="2B6154D0" wp14:editId="39DA88CA">
            <wp:extent cx="6120000" cy="2242671"/>
            <wp:effectExtent l="0" t="0" r="0" b="5715"/>
            <wp:docPr id="1807600053"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14">
                      <a:extLst>
                        <a:ext uri="{28A0092B-C50C-407E-A947-70E740481C1C}">
                          <a14:useLocalDpi xmlns:a14="http://schemas.microsoft.com/office/drawing/2010/main" val="0"/>
                        </a:ext>
                      </a:extLst>
                    </a:blip>
                    <a:srcRect l="4160" t="19153" r="18429" b="29546"/>
                    <a:stretch>
                      <a:fillRect/>
                    </a:stretch>
                  </pic:blipFill>
                  <pic:spPr bwMode="auto">
                    <a:xfrm>
                      <a:off x="0" y="0"/>
                      <a:ext cx="6120000" cy="2242671"/>
                    </a:xfrm>
                    <a:prstGeom prst="rect">
                      <a:avLst/>
                    </a:prstGeom>
                    <a:noFill/>
                    <a:ln>
                      <a:noFill/>
                    </a:ln>
                    <a:extLst>
                      <a:ext uri="{53640926-AAD7-44D8-BBD7-CCE9431645EC}">
                        <a14:shadowObscured xmlns:a14="http://schemas.microsoft.com/office/drawing/2010/main"/>
                      </a:ext>
                    </a:extLst>
                  </pic:spPr>
                </pic:pic>
              </a:graphicData>
            </a:graphic>
          </wp:inline>
        </w:drawing>
      </w:r>
    </w:p>
    <w:p w14:paraId="480CE562" w14:textId="12FBED2D" w:rsidR="00653553" w:rsidRDefault="001D4705" w:rsidP="001D4705">
      <w:pPr>
        <w:pStyle w:val="Descripcin"/>
        <w:jc w:val="center"/>
      </w:pPr>
      <w:bookmarkStart w:id="1" w:name="_Ref208239123"/>
      <w:r w:rsidRPr="001D4705">
        <w:rPr>
          <w:b/>
          <w:bCs/>
          <w:i w:val="0"/>
          <w:iCs w:val="0"/>
        </w:rPr>
        <w:t xml:space="preserve">Ilustración </w:t>
      </w:r>
      <w:r w:rsidRPr="001D4705">
        <w:rPr>
          <w:b/>
          <w:bCs/>
          <w:i w:val="0"/>
          <w:iCs w:val="0"/>
        </w:rPr>
        <w:fldChar w:fldCharType="begin"/>
      </w:r>
      <w:r w:rsidRPr="001D4705">
        <w:rPr>
          <w:b/>
          <w:bCs/>
          <w:i w:val="0"/>
          <w:iCs w:val="0"/>
        </w:rPr>
        <w:instrText xml:space="preserve"> SEQ Ilustración \* ARABIC </w:instrText>
      </w:r>
      <w:r w:rsidRPr="001D4705">
        <w:rPr>
          <w:b/>
          <w:bCs/>
          <w:i w:val="0"/>
          <w:iCs w:val="0"/>
        </w:rPr>
        <w:fldChar w:fldCharType="separate"/>
      </w:r>
      <w:r w:rsidR="00127226">
        <w:rPr>
          <w:b/>
          <w:bCs/>
          <w:i w:val="0"/>
          <w:iCs w:val="0"/>
          <w:noProof/>
        </w:rPr>
        <w:t>2</w:t>
      </w:r>
      <w:r w:rsidRPr="001D4705">
        <w:rPr>
          <w:b/>
          <w:bCs/>
          <w:i w:val="0"/>
          <w:iCs w:val="0"/>
        </w:rPr>
        <w:fldChar w:fldCharType="end"/>
      </w:r>
      <w:r w:rsidRPr="001D4705">
        <w:rPr>
          <w:b/>
          <w:bCs/>
          <w:i w:val="0"/>
          <w:iCs w:val="0"/>
        </w:rPr>
        <w:t>.</w:t>
      </w:r>
      <w:r>
        <w:t xml:space="preserve"> </w:t>
      </w:r>
      <w:r w:rsidRPr="00782A98">
        <w:t>Puertas a retirar Sala de entrega, derrocamiento de pared en Sala de entrega, Armería y Material CS</w:t>
      </w:r>
      <w:bookmarkEnd w:id="1"/>
    </w:p>
    <w:p w14:paraId="7F1D9199" w14:textId="77777777" w:rsidR="001D4705" w:rsidRDefault="006205EF" w:rsidP="001D4705">
      <w:pPr>
        <w:keepNext/>
        <w:jc w:val="center"/>
      </w:pPr>
      <w:r w:rsidRPr="006205EF">
        <w:rPr>
          <w:noProof/>
        </w:rPr>
        <w:lastRenderedPageBreak/>
        <w:drawing>
          <wp:inline distT="0" distB="0" distL="0" distR="0" wp14:anchorId="27EFB3A1" wp14:editId="512F5B83">
            <wp:extent cx="6120000" cy="2930609"/>
            <wp:effectExtent l="0" t="0" r="0" b="0"/>
            <wp:docPr id="653216089"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15">
                      <a:extLst>
                        <a:ext uri="{28A0092B-C50C-407E-A947-70E740481C1C}">
                          <a14:useLocalDpi xmlns:a14="http://schemas.microsoft.com/office/drawing/2010/main" val="0"/>
                        </a:ext>
                      </a:extLst>
                    </a:blip>
                    <a:srcRect l="13616" t="12886" r="24102" b="24606"/>
                    <a:stretch>
                      <a:fillRect/>
                    </a:stretch>
                  </pic:blipFill>
                  <pic:spPr bwMode="auto">
                    <a:xfrm>
                      <a:off x="0" y="0"/>
                      <a:ext cx="6120000" cy="2930609"/>
                    </a:xfrm>
                    <a:prstGeom prst="rect">
                      <a:avLst/>
                    </a:prstGeom>
                    <a:noFill/>
                    <a:ln>
                      <a:noFill/>
                    </a:ln>
                    <a:extLst>
                      <a:ext uri="{53640926-AAD7-44D8-BBD7-CCE9431645EC}">
                        <a14:shadowObscured xmlns:a14="http://schemas.microsoft.com/office/drawing/2010/main"/>
                      </a:ext>
                    </a:extLst>
                  </pic:spPr>
                </pic:pic>
              </a:graphicData>
            </a:graphic>
          </wp:inline>
        </w:drawing>
      </w:r>
    </w:p>
    <w:p w14:paraId="4EF33071" w14:textId="2E4E00CD" w:rsidR="006205EF" w:rsidRDefault="001D4705" w:rsidP="001D4705">
      <w:pPr>
        <w:pStyle w:val="Descripcin"/>
        <w:jc w:val="center"/>
      </w:pPr>
      <w:bookmarkStart w:id="2" w:name="_Ref208239154"/>
      <w:r w:rsidRPr="001D4705">
        <w:rPr>
          <w:b/>
          <w:bCs/>
          <w:i w:val="0"/>
          <w:iCs w:val="0"/>
        </w:rPr>
        <w:t xml:space="preserve">Ilustración </w:t>
      </w:r>
      <w:r w:rsidRPr="001D4705">
        <w:rPr>
          <w:b/>
          <w:bCs/>
          <w:i w:val="0"/>
          <w:iCs w:val="0"/>
        </w:rPr>
        <w:fldChar w:fldCharType="begin"/>
      </w:r>
      <w:r w:rsidRPr="001D4705">
        <w:rPr>
          <w:b/>
          <w:bCs/>
          <w:i w:val="0"/>
          <w:iCs w:val="0"/>
        </w:rPr>
        <w:instrText xml:space="preserve"> SEQ Ilustración \* ARABIC </w:instrText>
      </w:r>
      <w:r w:rsidRPr="001D4705">
        <w:rPr>
          <w:b/>
          <w:bCs/>
          <w:i w:val="0"/>
          <w:iCs w:val="0"/>
        </w:rPr>
        <w:fldChar w:fldCharType="separate"/>
      </w:r>
      <w:r w:rsidR="00127226">
        <w:rPr>
          <w:b/>
          <w:bCs/>
          <w:i w:val="0"/>
          <w:iCs w:val="0"/>
          <w:noProof/>
        </w:rPr>
        <w:t>3</w:t>
      </w:r>
      <w:r w:rsidRPr="001D4705">
        <w:rPr>
          <w:b/>
          <w:bCs/>
          <w:i w:val="0"/>
          <w:iCs w:val="0"/>
        </w:rPr>
        <w:fldChar w:fldCharType="end"/>
      </w:r>
      <w:r w:rsidRPr="001D4705">
        <w:rPr>
          <w:b/>
          <w:bCs/>
          <w:i w:val="0"/>
          <w:iCs w:val="0"/>
        </w:rPr>
        <w:t>.</w:t>
      </w:r>
      <w:r>
        <w:t xml:space="preserve"> </w:t>
      </w:r>
      <w:r w:rsidRPr="00B73263">
        <w:t>Mampostería, ventanas a reforzar, Sala de entrega, Armería y Material CS</w:t>
      </w:r>
      <w:bookmarkEnd w:id="2"/>
    </w:p>
    <w:p w14:paraId="62963FB5" w14:textId="77777777" w:rsidR="006205EF" w:rsidRDefault="006205EF" w:rsidP="006205EF">
      <w:pPr>
        <w:jc w:val="center"/>
      </w:pPr>
    </w:p>
    <w:p w14:paraId="74C89B88" w14:textId="77777777" w:rsidR="00653553" w:rsidRDefault="00653553" w:rsidP="009355A6"/>
    <w:p w14:paraId="311167A7" w14:textId="77777777" w:rsidR="001D4705" w:rsidRDefault="002E404B" w:rsidP="001D4705">
      <w:pPr>
        <w:keepNext/>
        <w:jc w:val="center"/>
      </w:pPr>
      <w:r w:rsidRPr="002E404B">
        <w:rPr>
          <w:noProof/>
        </w:rPr>
        <w:drawing>
          <wp:inline distT="0" distB="0" distL="0" distR="0" wp14:anchorId="69309F88" wp14:editId="0B11E558">
            <wp:extent cx="6120000" cy="3158373"/>
            <wp:effectExtent l="0" t="0" r="0" b="4445"/>
            <wp:docPr id="210522938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6">
                      <a:extLst>
                        <a:ext uri="{28A0092B-C50C-407E-A947-70E740481C1C}">
                          <a14:useLocalDpi xmlns:a14="http://schemas.microsoft.com/office/drawing/2010/main" val="0"/>
                        </a:ext>
                      </a:extLst>
                    </a:blip>
                    <a:srcRect l="21779" t="14712" r="52936" b="61694"/>
                    <a:stretch>
                      <a:fillRect/>
                    </a:stretch>
                  </pic:blipFill>
                  <pic:spPr bwMode="auto">
                    <a:xfrm>
                      <a:off x="0" y="0"/>
                      <a:ext cx="6120000" cy="3158373"/>
                    </a:xfrm>
                    <a:prstGeom prst="rect">
                      <a:avLst/>
                    </a:prstGeom>
                    <a:noFill/>
                    <a:ln>
                      <a:noFill/>
                    </a:ln>
                    <a:extLst>
                      <a:ext uri="{53640926-AAD7-44D8-BBD7-CCE9431645EC}">
                        <a14:shadowObscured xmlns:a14="http://schemas.microsoft.com/office/drawing/2010/main"/>
                      </a:ext>
                    </a:extLst>
                  </pic:spPr>
                </pic:pic>
              </a:graphicData>
            </a:graphic>
          </wp:inline>
        </w:drawing>
      </w:r>
    </w:p>
    <w:p w14:paraId="596D7B82" w14:textId="45DF0090" w:rsidR="00653553" w:rsidRDefault="001D4705" w:rsidP="001D4705">
      <w:pPr>
        <w:pStyle w:val="Descripcin"/>
        <w:jc w:val="center"/>
      </w:pPr>
      <w:bookmarkStart w:id="3" w:name="_Ref208239180"/>
      <w:r w:rsidRPr="001D4705">
        <w:rPr>
          <w:b/>
          <w:bCs/>
          <w:i w:val="0"/>
          <w:iCs w:val="0"/>
        </w:rPr>
        <w:t xml:space="preserve">Ilustración </w:t>
      </w:r>
      <w:r w:rsidRPr="001D4705">
        <w:rPr>
          <w:b/>
          <w:bCs/>
          <w:i w:val="0"/>
          <w:iCs w:val="0"/>
        </w:rPr>
        <w:fldChar w:fldCharType="begin"/>
      </w:r>
      <w:r w:rsidRPr="001D4705">
        <w:rPr>
          <w:b/>
          <w:bCs/>
          <w:i w:val="0"/>
          <w:iCs w:val="0"/>
        </w:rPr>
        <w:instrText xml:space="preserve"> SEQ Ilustración \* ARABIC </w:instrText>
      </w:r>
      <w:r w:rsidRPr="001D4705">
        <w:rPr>
          <w:b/>
          <w:bCs/>
          <w:i w:val="0"/>
          <w:iCs w:val="0"/>
        </w:rPr>
        <w:fldChar w:fldCharType="separate"/>
      </w:r>
      <w:r w:rsidR="00127226">
        <w:rPr>
          <w:b/>
          <w:bCs/>
          <w:i w:val="0"/>
          <w:iCs w:val="0"/>
          <w:noProof/>
        </w:rPr>
        <w:t>4</w:t>
      </w:r>
      <w:r w:rsidRPr="001D4705">
        <w:rPr>
          <w:b/>
          <w:bCs/>
          <w:i w:val="0"/>
          <w:iCs w:val="0"/>
        </w:rPr>
        <w:fldChar w:fldCharType="end"/>
      </w:r>
      <w:r w:rsidRPr="001D4705">
        <w:rPr>
          <w:b/>
          <w:bCs/>
          <w:i w:val="0"/>
          <w:iCs w:val="0"/>
        </w:rPr>
        <w:t>.</w:t>
      </w:r>
      <w:r>
        <w:t xml:space="preserve"> </w:t>
      </w:r>
      <w:r w:rsidRPr="00AC0265">
        <w:t>Planta estructura N+3.00</w:t>
      </w:r>
      <w:bookmarkEnd w:id="3"/>
    </w:p>
    <w:p w14:paraId="1736F7DA" w14:textId="77777777" w:rsidR="00390C88" w:rsidRPr="00390C88" w:rsidRDefault="00390C88" w:rsidP="00390C88">
      <w:pPr>
        <w:rPr>
          <w:lang w:val="es-419"/>
        </w:rPr>
      </w:pPr>
    </w:p>
    <w:p w14:paraId="25F1F7A3" w14:textId="77777777" w:rsidR="00390C88" w:rsidRDefault="002E404B" w:rsidP="00390C88">
      <w:pPr>
        <w:keepNext/>
        <w:jc w:val="center"/>
      </w:pPr>
      <w:r w:rsidRPr="002E404B">
        <w:rPr>
          <w:noProof/>
        </w:rPr>
        <w:lastRenderedPageBreak/>
        <w:drawing>
          <wp:inline distT="0" distB="0" distL="0" distR="0" wp14:anchorId="71693959" wp14:editId="7180D01F">
            <wp:extent cx="6120000" cy="3052672"/>
            <wp:effectExtent l="0" t="0" r="0" b="0"/>
            <wp:docPr id="409114511"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7">
                      <a:extLst>
                        <a:ext uri="{28A0092B-C50C-407E-A947-70E740481C1C}">
                          <a14:useLocalDpi xmlns:a14="http://schemas.microsoft.com/office/drawing/2010/main" val="0"/>
                        </a:ext>
                      </a:extLst>
                    </a:blip>
                    <a:srcRect l="21909" t="42053" r="55720" b="37771"/>
                    <a:stretch>
                      <a:fillRect/>
                    </a:stretch>
                  </pic:blipFill>
                  <pic:spPr bwMode="auto">
                    <a:xfrm>
                      <a:off x="0" y="0"/>
                      <a:ext cx="6120000" cy="3052672"/>
                    </a:xfrm>
                    <a:prstGeom prst="rect">
                      <a:avLst/>
                    </a:prstGeom>
                    <a:noFill/>
                    <a:ln>
                      <a:noFill/>
                    </a:ln>
                    <a:extLst>
                      <a:ext uri="{53640926-AAD7-44D8-BBD7-CCE9431645EC}">
                        <a14:shadowObscured xmlns:a14="http://schemas.microsoft.com/office/drawing/2010/main"/>
                      </a:ext>
                    </a:extLst>
                  </pic:spPr>
                </pic:pic>
              </a:graphicData>
            </a:graphic>
          </wp:inline>
        </w:drawing>
      </w:r>
    </w:p>
    <w:p w14:paraId="691054F2" w14:textId="218F1A58" w:rsidR="002E404B" w:rsidRDefault="00390C88" w:rsidP="00390C88">
      <w:pPr>
        <w:pStyle w:val="Descripcin"/>
        <w:jc w:val="center"/>
      </w:pPr>
      <w:bookmarkStart w:id="4" w:name="_Ref208239256"/>
      <w:r w:rsidRPr="00390C88">
        <w:rPr>
          <w:b/>
          <w:bCs/>
          <w:i w:val="0"/>
          <w:iCs w:val="0"/>
        </w:rPr>
        <w:t xml:space="preserve">Ilustración </w:t>
      </w:r>
      <w:r w:rsidRPr="00390C88">
        <w:rPr>
          <w:b/>
          <w:bCs/>
          <w:i w:val="0"/>
          <w:iCs w:val="0"/>
        </w:rPr>
        <w:fldChar w:fldCharType="begin"/>
      </w:r>
      <w:r w:rsidRPr="00390C88">
        <w:rPr>
          <w:b/>
          <w:bCs/>
          <w:i w:val="0"/>
          <w:iCs w:val="0"/>
        </w:rPr>
        <w:instrText xml:space="preserve"> SEQ Ilustración \* ARABIC </w:instrText>
      </w:r>
      <w:r w:rsidRPr="00390C88">
        <w:rPr>
          <w:b/>
          <w:bCs/>
          <w:i w:val="0"/>
          <w:iCs w:val="0"/>
        </w:rPr>
        <w:fldChar w:fldCharType="separate"/>
      </w:r>
      <w:r w:rsidR="00127226">
        <w:rPr>
          <w:b/>
          <w:bCs/>
          <w:i w:val="0"/>
          <w:iCs w:val="0"/>
          <w:noProof/>
        </w:rPr>
        <w:t>5</w:t>
      </w:r>
      <w:r w:rsidRPr="00390C88">
        <w:rPr>
          <w:b/>
          <w:bCs/>
          <w:i w:val="0"/>
          <w:iCs w:val="0"/>
        </w:rPr>
        <w:fldChar w:fldCharType="end"/>
      </w:r>
      <w:r w:rsidRPr="00390C88">
        <w:rPr>
          <w:b/>
          <w:bCs/>
          <w:i w:val="0"/>
          <w:iCs w:val="0"/>
        </w:rPr>
        <w:t>.</w:t>
      </w:r>
      <w:r>
        <w:t xml:space="preserve"> </w:t>
      </w:r>
      <w:r w:rsidRPr="00072DC5">
        <w:t>Corte estructura</w:t>
      </w:r>
      <w:bookmarkEnd w:id="4"/>
    </w:p>
    <w:p w14:paraId="4BEA2848" w14:textId="77777777" w:rsidR="00FF527A" w:rsidRDefault="00FF527A" w:rsidP="009355A6"/>
    <w:p w14:paraId="5859394F" w14:textId="77777777" w:rsidR="00390C88" w:rsidRDefault="00455A5B" w:rsidP="00390C88">
      <w:pPr>
        <w:pStyle w:val="Textoindependiente"/>
        <w:keepNext/>
        <w:spacing w:before="8" w:after="240"/>
        <w:jc w:val="center"/>
      </w:pPr>
      <w:r w:rsidRPr="00455A5B">
        <w:rPr>
          <w:noProof/>
        </w:rPr>
        <w:drawing>
          <wp:inline distT="0" distB="0" distL="0" distR="0" wp14:anchorId="4AF6986E" wp14:editId="68466E24">
            <wp:extent cx="3478661" cy="3780000"/>
            <wp:effectExtent l="0" t="0" r="0" b="0"/>
            <wp:docPr id="1477235911"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8">
                      <a:extLst>
                        <a:ext uri="{28A0092B-C50C-407E-A947-70E740481C1C}">
                          <a14:useLocalDpi xmlns:a14="http://schemas.microsoft.com/office/drawing/2010/main" val="0"/>
                        </a:ext>
                      </a:extLst>
                    </a:blip>
                    <a:srcRect l="44625" t="12644" r="39863" b="32639"/>
                    <a:stretch>
                      <a:fillRect/>
                    </a:stretch>
                  </pic:blipFill>
                  <pic:spPr bwMode="auto">
                    <a:xfrm>
                      <a:off x="0" y="0"/>
                      <a:ext cx="3478661" cy="3780000"/>
                    </a:xfrm>
                    <a:prstGeom prst="rect">
                      <a:avLst/>
                    </a:prstGeom>
                    <a:noFill/>
                    <a:ln>
                      <a:noFill/>
                    </a:ln>
                    <a:extLst>
                      <a:ext uri="{53640926-AAD7-44D8-BBD7-CCE9431645EC}">
                        <a14:shadowObscured xmlns:a14="http://schemas.microsoft.com/office/drawing/2010/main"/>
                      </a:ext>
                    </a:extLst>
                  </pic:spPr>
                </pic:pic>
              </a:graphicData>
            </a:graphic>
          </wp:inline>
        </w:drawing>
      </w:r>
    </w:p>
    <w:p w14:paraId="5D5E2165" w14:textId="75A9E2AD" w:rsidR="0000746A" w:rsidRDefault="00390C88" w:rsidP="00390C88">
      <w:pPr>
        <w:pStyle w:val="Descripcin"/>
        <w:jc w:val="center"/>
      </w:pPr>
      <w:bookmarkStart w:id="5" w:name="_Ref208240070"/>
      <w:r w:rsidRPr="00390C88">
        <w:rPr>
          <w:b/>
          <w:bCs/>
          <w:i w:val="0"/>
          <w:iCs w:val="0"/>
        </w:rPr>
        <w:t xml:space="preserve">Ilustración </w:t>
      </w:r>
      <w:r w:rsidRPr="00390C88">
        <w:rPr>
          <w:b/>
          <w:bCs/>
          <w:i w:val="0"/>
          <w:iCs w:val="0"/>
        </w:rPr>
        <w:fldChar w:fldCharType="begin"/>
      </w:r>
      <w:r w:rsidRPr="00390C88">
        <w:rPr>
          <w:b/>
          <w:bCs/>
          <w:i w:val="0"/>
          <w:iCs w:val="0"/>
        </w:rPr>
        <w:instrText xml:space="preserve"> SEQ Ilustración \* ARABIC </w:instrText>
      </w:r>
      <w:r w:rsidRPr="00390C88">
        <w:rPr>
          <w:b/>
          <w:bCs/>
          <w:i w:val="0"/>
          <w:iCs w:val="0"/>
        </w:rPr>
        <w:fldChar w:fldCharType="separate"/>
      </w:r>
      <w:r w:rsidR="00127226">
        <w:rPr>
          <w:b/>
          <w:bCs/>
          <w:i w:val="0"/>
          <w:iCs w:val="0"/>
          <w:noProof/>
        </w:rPr>
        <w:t>6</w:t>
      </w:r>
      <w:r w:rsidRPr="00390C88">
        <w:rPr>
          <w:b/>
          <w:bCs/>
          <w:i w:val="0"/>
          <w:iCs w:val="0"/>
        </w:rPr>
        <w:fldChar w:fldCharType="end"/>
      </w:r>
      <w:r w:rsidRPr="00390C88">
        <w:rPr>
          <w:b/>
          <w:bCs/>
          <w:i w:val="0"/>
          <w:iCs w:val="0"/>
        </w:rPr>
        <w:t>.</w:t>
      </w:r>
      <w:r>
        <w:t xml:space="preserve"> </w:t>
      </w:r>
      <w:r w:rsidRPr="005D11E6">
        <w:t>Detalle de columna</w:t>
      </w:r>
      <w:bookmarkEnd w:id="5"/>
    </w:p>
    <w:p w14:paraId="500679ED" w14:textId="77777777" w:rsidR="00390C88" w:rsidRDefault="0000746A" w:rsidP="00390C88">
      <w:pPr>
        <w:pStyle w:val="Textoindependiente"/>
        <w:keepNext/>
        <w:spacing w:before="8" w:after="240"/>
        <w:jc w:val="center"/>
      </w:pPr>
      <w:r w:rsidRPr="0000746A">
        <w:rPr>
          <w:noProof/>
        </w:rPr>
        <w:lastRenderedPageBreak/>
        <w:drawing>
          <wp:inline distT="0" distB="0" distL="0" distR="0" wp14:anchorId="23F7DC51" wp14:editId="0791A76C">
            <wp:extent cx="4355825" cy="3240000"/>
            <wp:effectExtent l="0" t="0" r="0" b="0"/>
            <wp:docPr id="1435288754"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9">
                      <a:extLst>
                        <a:ext uri="{28A0092B-C50C-407E-A947-70E740481C1C}">
                          <a14:useLocalDpi xmlns:a14="http://schemas.microsoft.com/office/drawing/2010/main" val="0"/>
                        </a:ext>
                      </a:extLst>
                    </a:blip>
                    <a:srcRect l="35479" t="25517" r="40246" b="41834"/>
                    <a:stretch>
                      <a:fillRect/>
                    </a:stretch>
                  </pic:blipFill>
                  <pic:spPr bwMode="auto">
                    <a:xfrm>
                      <a:off x="0" y="0"/>
                      <a:ext cx="4355825" cy="3240000"/>
                    </a:xfrm>
                    <a:prstGeom prst="rect">
                      <a:avLst/>
                    </a:prstGeom>
                    <a:noFill/>
                    <a:ln>
                      <a:noFill/>
                    </a:ln>
                    <a:extLst>
                      <a:ext uri="{53640926-AAD7-44D8-BBD7-CCE9431645EC}">
                        <a14:shadowObscured xmlns:a14="http://schemas.microsoft.com/office/drawing/2010/main"/>
                      </a:ext>
                    </a:extLst>
                  </pic:spPr>
                </pic:pic>
              </a:graphicData>
            </a:graphic>
          </wp:inline>
        </w:drawing>
      </w:r>
    </w:p>
    <w:p w14:paraId="1BF8B758" w14:textId="40EC5BEC" w:rsidR="001B25B4" w:rsidRDefault="00390C88" w:rsidP="00390C88">
      <w:pPr>
        <w:pStyle w:val="Descripcin"/>
        <w:jc w:val="center"/>
        <w:rPr>
          <w:rFonts w:asciiTheme="minorHAnsi" w:hAnsiTheme="minorHAnsi" w:cstheme="minorHAnsi"/>
          <w:bCs/>
        </w:rPr>
      </w:pPr>
      <w:bookmarkStart w:id="6" w:name="_Ref208240076"/>
      <w:r w:rsidRPr="00390C88">
        <w:rPr>
          <w:b/>
          <w:bCs/>
          <w:i w:val="0"/>
          <w:iCs w:val="0"/>
        </w:rPr>
        <w:t xml:space="preserve">Ilustración </w:t>
      </w:r>
      <w:r w:rsidRPr="00390C88">
        <w:rPr>
          <w:b/>
          <w:bCs/>
          <w:i w:val="0"/>
          <w:iCs w:val="0"/>
        </w:rPr>
        <w:fldChar w:fldCharType="begin"/>
      </w:r>
      <w:r w:rsidRPr="00390C88">
        <w:rPr>
          <w:b/>
          <w:bCs/>
          <w:i w:val="0"/>
          <w:iCs w:val="0"/>
        </w:rPr>
        <w:instrText xml:space="preserve"> SEQ Ilustración \* ARABIC </w:instrText>
      </w:r>
      <w:r w:rsidRPr="00390C88">
        <w:rPr>
          <w:b/>
          <w:bCs/>
          <w:i w:val="0"/>
          <w:iCs w:val="0"/>
        </w:rPr>
        <w:fldChar w:fldCharType="separate"/>
      </w:r>
      <w:r w:rsidR="00127226">
        <w:rPr>
          <w:b/>
          <w:bCs/>
          <w:i w:val="0"/>
          <w:iCs w:val="0"/>
          <w:noProof/>
        </w:rPr>
        <w:t>7</w:t>
      </w:r>
      <w:r w:rsidRPr="00390C88">
        <w:rPr>
          <w:b/>
          <w:bCs/>
          <w:i w:val="0"/>
          <w:iCs w:val="0"/>
        </w:rPr>
        <w:fldChar w:fldCharType="end"/>
      </w:r>
      <w:r w:rsidRPr="00390C88">
        <w:rPr>
          <w:b/>
          <w:bCs/>
          <w:i w:val="0"/>
          <w:iCs w:val="0"/>
        </w:rPr>
        <w:t>.</w:t>
      </w:r>
      <w:r>
        <w:t xml:space="preserve"> </w:t>
      </w:r>
      <w:r w:rsidRPr="00566C7E">
        <w:t>Detalle de los</w:t>
      </w:r>
      <w:r>
        <w:t>eta</w:t>
      </w:r>
      <w:bookmarkEnd w:id="6"/>
    </w:p>
    <w:p w14:paraId="76A512AF" w14:textId="77777777" w:rsidR="00390C88" w:rsidRDefault="001B25B4" w:rsidP="00390C88">
      <w:pPr>
        <w:pStyle w:val="Textoindependiente"/>
        <w:keepNext/>
        <w:spacing w:before="8" w:after="240"/>
        <w:jc w:val="center"/>
      </w:pPr>
      <w:r w:rsidRPr="001B25B4">
        <w:rPr>
          <w:noProof/>
        </w:rPr>
        <w:drawing>
          <wp:inline distT="0" distB="0" distL="0" distR="0" wp14:anchorId="5BA524AB" wp14:editId="1ED0FF3F">
            <wp:extent cx="6120000" cy="2337896"/>
            <wp:effectExtent l="0" t="0" r="0" b="0"/>
            <wp:docPr id="82753705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0">
                      <a:extLst>
                        <a:ext uri="{28A0092B-C50C-407E-A947-70E740481C1C}">
                          <a14:useLocalDpi xmlns:a14="http://schemas.microsoft.com/office/drawing/2010/main" val="0"/>
                        </a:ext>
                      </a:extLst>
                    </a:blip>
                    <a:srcRect l="22124" t="52413" r="41263" b="22298"/>
                    <a:stretch>
                      <a:fillRect/>
                    </a:stretch>
                  </pic:blipFill>
                  <pic:spPr bwMode="auto">
                    <a:xfrm>
                      <a:off x="0" y="0"/>
                      <a:ext cx="6120000" cy="2337896"/>
                    </a:xfrm>
                    <a:prstGeom prst="rect">
                      <a:avLst/>
                    </a:prstGeom>
                    <a:noFill/>
                    <a:ln>
                      <a:noFill/>
                    </a:ln>
                    <a:extLst>
                      <a:ext uri="{53640926-AAD7-44D8-BBD7-CCE9431645EC}">
                        <a14:shadowObscured xmlns:a14="http://schemas.microsoft.com/office/drawing/2010/main"/>
                      </a:ext>
                    </a:extLst>
                  </pic:spPr>
                </pic:pic>
              </a:graphicData>
            </a:graphic>
          </wp:inline>
        </w:drawing>
      </w:r>
    </w:p>
    <w:p w14:paraId="0A999A90" w14:textId="6FD7A78C" w:rsidR="00390C88" w:rsidRDefault="00390C88" w:rsidP="00390C88">
      <w:pPr>
        <w:pStyle w:val="Descripcin"/>
        <w:jc w:val="center"/>
      </w:pPr>
      <w:bookmarkStart w:id="7" w:name="_Ref208240081"/>
      <w:r w:rsidRPr="00390C88">
        <w:rPr>
          <w:b/>
          <w:bCs/>
          <w:i w:val="0"/>
          <w:iCs w:val="0"/>
        </w:rPr>
        <w:t xml:space="preserve">Ilustración </w:t>
      </w:r>
      <w:r w:rsidRPr="00390C88">
        <w:rPr>
          <w:b/>
          <w:bCs/>
          <w:i w:val="0"/>
          <w:iCs w:val="0"/>
        </w:rPr>
        <w:fldChar w:fldCharType="begin"/>
      </w:r>
      <w:r w:rsidRPr="00390C88">
        <w:rPr>
          <w:b/>
          <w:bCs/>
          <w:i w:val="0"/>
          <w:iCs w:val="0"/>
        </w:rPr>
        <w:instrText xml:space="preserve"> SEQ Ilustración \* ARABIC </w:instrText>
      </w:r>
      <w:r w:rsidRPr="00390C88">
        <w:rPr>
          <w:b/>
          <w:bCs/>
          <w:i w:val="0"/>
          <w:iCs w:val="0"/>
        </w:rPr>
        <w:fldChar w:fldCharType="separate"/>
      </w:r>
      <w:r w:rsidR="00127226">
        <w:rPr>
          <w:b/>
          <w:bCs/>
          <w:i w:val="0"/>
          <w:iCs w:val="0"/>
          <w:noProof/>
        </w:rPr>
        <w:t>8</w:t>
      </w:r>
      <w:r w:rsidRPr="00390C88">
        <w:rPr>
          <w:b/>
          <w:bCs/>
          <w:i w:val="0"/>
          <w:iCs w:val="0"/>
        </w:rPr>
        <w:fldChar w:fldCharType="end"/>
      </w:r>
      <w:r w:rsidRPr="00390C88">
        <w:rPr>
          <w:b/>
          <w:bCs/>
          <w:i w:val="0"/>
          <w:iCs w:val="0"/>
        </w:rPr>
        <w:t>.</w:t>
      </w:r>
      <w:r>
        <w:t xml:space="preserve"> </w:t>
      </w:r>
      <w:r w:rsidRPr="00555552">
        <w:t>Corte de losa</w:t>
      </w:r>
      <w:bookmarkEnd w:id="7"/>
    </w:p>
    <w:p w14:paraId="21D3C3FC" w14:textId="77777777" w:rsidR="00127226" w:rsidRDefault="00127226" w:rsidP="00127226">
      <w:pPr>
        <w:keepNext/>
        <w:jc w:val="center"/>
      </w:pPr>
      <w:r w:rsidRPr="00127226">
        <w:rPr>
          <w:noProof/>
        </w:rPr>
        <w:lastRenderedPageBreak/>
        <w:drawing>
          <wp:inline distT="0" distB="0" distL="0" distR="0" wp14:anchorId="6735D3B1" wp14:editId="1E7E808C">
            <wp:extent cx="4456712" cy="2514600"/>
            <wp:effectExtent l="0" t="0" r="1270" b="0"/>
            <wp:docPr id="182767786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1">
                      <a:extLst>
                        <a:ext uri="{28A0092B-C50C-407E-A947-70E740481C1C}">
                          <a14:useLocalDpi xmlns:a14="http://schemas.microsoft.com/office/drawing/2010/main" val="0"/>
                        </a:ext>
                      </a:extLst>
                    </a:blip>
                    <a:srcRect l="3531" t="10032" r="18933" b="10850"/>
                    <a:stretch>
                      <a:fillRect/>
                    </a:stretch>
                  </pic:blipFill>
                  <pic:spPr bwMode="auto">
                    <a:xfrm>
                      <a:off x="0" y="0"/>
                      <a:ext cx="4471916" cy="2523178"/>
                    </a:xfrm>
                    <a:prstGeom prst="rect">
                      <a:avLst/>
                    </a:prstGeom>
                    <a:noFill/>
                    <a:ln>
                      <a:noFill/>
                    </a:ln>
                    <a:extLst>
                      <a:ext uri="{53640926-AAD7-44D8-BBD7-CCE9431645EC}">
                        <a14:shadowObscured xmlns:a14="http://schemas.microsoft.com/office/drawing/2010/main"/>
                      </a:ext>
                    </a:extLst>
                  </pic:spPr>
                </pic:pic>
              </a:graphicData>
            </a:graphic>
          </wp:inline>
        </w:drawing>
      </w:r>
    </w:p>
    <w:p w14:paraId="6D475C05" w14:textId="68903029" w:rsidR="00390C88" w:rsidRPr="00390C88" w:rsidRDefault="00127226" w:rsidP="00127226">
      <w:pPr>
        <w:pStyle w:val="Descripcin"/>
        <w:jc w:val="center"/>
      </w:pPr>
      <w:bookmarkStart w:id="8" w:name="_Ref208915632"/>
      <w:r w:rsidRPr="00127226">
        <w:rPr>
          <w:b/>
          <w:bCs/>
          <w:i w:val="0"/>
          <w:iCs w:val="0"/>
        </w:rPr>
        <w:t xml:space="preserve">Ilustración </w:t>
      </w:r>
      <w:r w:rsidRPr="00127226">
        <w:rPr>
          <w:b/>
          <w:bCs/>
          <w:i w:val="0"/>
          <w:iCs w:val="0"/>
        </w:rPr>
        <w:fldChar w:fldCharType="begin"/>
      </w:r>
      <w:r w:rsidRPr="00127226">
        <w:rPr>
          <w:b/>
          <w:bCs/>
          <w:i w:val="0"/>
          <w:iCs w:val="0"/>
        </w:rPr>
        <w:instrText xml:space="preserve"> SEQ Ilustración \* ARABIC </w:instrText>
      </w:r>
      <w:r w:rsidRPr="00127226">
        <w:rPr>
          <w:b/>
          <w:bCs/>
          <w:i w:val="0"/>
          <w:iCs w:val="0"/>
        </w:rPr>
        <w:fldChar w:fldCharType="separate"/>
      </w:r>
      <w:r w:rsidRPr="00127226">
        <w:rPr>
          <w:b/>
          <w:bCs/>
          <w:i w:val="0"/>
          <w:iCs w:val="0"/>
          <w:noProof/>
        </w:rPr>
        <w:t>9</w:t>
      </w:r>
      <w:r w:rsidRPr="00127226">
        <w:rPr>
          <w:b/>
          <w:bCs/>
          <w:i w:val="0"/>
          <w:iCs w:val="0"/>
        </w:rPr>
        <w:fldChar w:fldCharType="end"/>
      </w:r>
      <w:r w:rsidRPr="00127226">
        <w:rPr>
          <w:b/>
          <w:bCs/>
          <w:i w:val="0"/>
          <w:iCs w:val="0"/>
        </w:rPr>
        <w:t>.</w:t>
      </w:r>
      <w:r>
        <w:t xml:space="preserve"> Detalle de apoyo de columna</w:t>
      </w:r>
      <w:bookmarkEnd w:id="8"/>
    </w:p>
    <w:p w14:paraId="03D92183" w14:textId="77777777" w:rsidR="00390C88" w:rsidRDefault="001943D7" w:rsidP="00390C88">
      <w:pPr>
        <w:pStyle w:val="Textoindependiente"/>
        <w:keepNext/>
        <w:spacing w:before="8" w:after="240"/>
        <w:jc w:val="center"/>
      </w:pPr>
      <w:r>
        <w:rPr>
          <w:noProof/>
        </w:rPr>
        <w:drawing>
          <wp:inline distT="0" distB="0" distL="0" distR="0" wp14:anchorId="04E9F6C4" wp14:editId="7E0967BA">
            <wp:extent cx="6120000" cy="3262713"/>
            <wp:effectExtent l="0" t="0" r="0" b="0"/>
            <wp:docPr id="199858481" name="Imagen 3"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858481" name="Imagen 3" descr="Diagrama&#10;&#10;El contenido generado por IA puede ser incorrecto."/>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20000" cy="3262713"/>
                    </a:xfrm>
                    <a:prstGeom prst="rect">
                      <a:avLst/>
                    </a:prstGeom>
                    <a:noFill/>
                    <a:ln>
                      <a:noFill/>
                    </a:ln>
                  </pic:spPr>
                </pic:pic>
              </a:graphicData>
            </a:graphic>
          </wp:inline>
        </w:drawing>
      </w:r>
    </w:p>
    <w:p w14:paraId="1D8259D8" w14:textId="494143B0" w:rsidR="001B25B4" w:rsidRDefault="00390C88" w:rsidP="00390C88">
      <w:pPr>
        <w:pStyle w:val="Descripcin"/>
        <w:jc w:val="center"/>
        <w:rPr>
          <w:rFonts w:asciiTheme="minorHAnsi" w:hAnsiTheme="minorHAnsi" w:cstheme="minorHAnsi"/>
          <w:bCs/>
          <w:sz w:val="22"/>
          <w:szCs w:val="22"/>
        </w:rPr>
      </w:pPr>
      <w:bookmarkStart w:id="9" w:name="_Ref208239335"/>
      <w:r w:rsidRPr="00390C88">
        <w:rPr>
          <w:b/>
          <w:bCs/>
          <w:i w:val="0"/>
          <w:iCs w:val="0"/>
        </w:rPr>
        <w:t xml:space="preserve">Ilustración </w:t>
      </w:r>
      <w:r w:rsidRPr="00390C88">
        <w:rPr>
          <w:b/>
          <w:bCs/>
          <w:i w:val="0"/>
          <w:iCs w:val="0"/>
        </w:rPr>
        <w:fldChar w:fldCharType="begin"/>
      </w:r>
      <w:r w:rsidRPr="00390C88">
        <w:rPr>
          <w:b/>
          <w:bCs/>
          <w:i w:val="0"/>
          <w:iCs w:val="0"/>
        </w:rPr>
        <w:instrText xml:space="preserve"> SEQ Ilustración \* ARABIC </w:instrText>
      </w:r>
      <w:r w:rsidRPr="00390C88">
        <w:rPr>
          <w:b/>
          <w:bCs/>
          <w:i w:val="0"/>
          <w:iCs w:val="0"/>
        </w:rPr>
        <w:fldChar w:fldCharType="separate"/>
      </w:r>
      <w:r w:rsidR="00127226">
        <w:rPr>
          <w:b/>
          <w:bCs/>
          <w:i w:val="0"/>
          <w:iCs w:val="0"/>
          <w:noProof/>
        </w:rPr>
        <w:t>10</w:t>
      </w:r>
      <w:r w:rsidRPr="00390C88">
        <w:rPr>
          <w:b/>
          <w:bCs/>
          <w:i w:val="0"/>
          <w:iCs w:val="0"/>
        </w:rPr>
        <w:fldChar w:fldCharType="end"/>
      </w:r>
      <w:r w:rsidRPr="00390C88">
        <w:rPr>
          <w:b/>
          <w:bCs/>
          <w:i w:val="0"/>
          <w:iCs w:val="0"/>
        </w:rPr>
        <w:t>.</w:t>
      </w:r>
      <w:r>
        <w:t xml:space="preserve"> </w:t>
      </w:r>
      <w:r w:rsidRPr="0056405E">
        <w:t>Diseño de contrapuerta</w:t>
      </w:r>
      <w:bookmarkEnd w:id="9"/>
    </w:p>
    <w:p w14:paraId="63008C65" w14:textId="77777777" w:rsidR="00390C88" w:rsidRPr="00390C88" w:rsidRDefault="00390C88" w:rsidP="00390C88">
      <w:pPr>
        <w:pStyle w:val="Textoindependiente"/>
        <w:spacing w:before="8" w:after="240"/>
        <w:jc w:val="center"/>
        <w:rPr>
          <w:rFonts w:asciiTheme="minorHAnsi" w:hAnsiTheme="minorHAnsi" w:cstheme="minorHAnsi"/>
          <w:bCs/>
          <w:sz w:val="22"/>
          <w:szCs w:val="22"/>
        </w:rPr>
      </w:pPr>
    </w:p>
    <w:p w14:paraId="2CBC2731" w14:textId="77777777" w:rsidR="00390C88" w:rsidRDefault="001943D7" w:rsidP="00390C88">
      <w:pPr>
        <w:pStyle w:val="Textoindependiente"/>
        <w:keepNext/>
        <w:spacing w:before="8" w:after="240"/>
        <w:jc w:val="center"/>
      </w:pPr>
      <w:r>
        <w:rPr>
          <w:noProof/>
          <w:lang w:val="es-EC"/>
        </w:rPr>
        <w:lastRenderedPageBreak/>
        <w:drawing>
          <wp:inline distT="0" distB="0" distL="0" distR="0" wp14:anchorId="61AF4527" wp14:editId="461E9777">
            <wp:extent cx="6120000" cy="2786498"/>
            <wp:effectExtent l="0" t="0" r="0" b="0"/>
            <wp:docPr id="1005882323" name="Imagen 4"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882323" name="Imagen 4" descr="Diagrama&#10;&#10;El contenido generado por IA puede ser incorrecto."/>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20000" cy="2786498"/>
                    </a:xfrm>
                    <a:prstGeom prst="rect">
                      <a:avLst/>
                    </a:prstGeom>
                    <a:noFill/>
                    <a:ln>
                      <a:noFill/>
                    </a:ln>
                  </pic:spPr>
                </pic:pic>
              </a:graphicData>
            </a:graphic>
          </wp:inline>
        </w:drawing>
      </w:r>
    </w:p>
    <w:p w14:paraId="54938226" w14:textId="7F78995D" w:rsidR="001D4705" w:rsidRDefault="00390C88" w:rsidP="00390C88">
      <w:pPr>
        <w:pStyle w:val="Descripcin"/>
        <w:jc w:val="center"/>
      </w:pPr>
      <w:bookmarkStart w:id="10" w:name="_Ref208239347"/>
      <w:r w:rsidRPr="00390C88">
        <w:rPr>
          <w:b/>
          <w:bCs/>
          <w:i w:val="0"/>
          <w:iCs w:val="0"/>
        </w:rPr>
        <w:t xml:space="preserve">Ilustración </w:t>
      </w:r>
      <w:r w:rsidRPr="00390C88">
        <w:rPr>
          <w:b/>
          <w:bCs/>
          <w:i w:val="0"/>
          <w:iCs w:val="0"/>
        </w:rPr>
        <w:fldChar w:fldCharType="begin"/>
      </w:r>
      <w:r w:rsidRPr="00390C88">
        <w:rPr>
          <w:b/>
          <w:bCs/>
          <w:i w:val="0"/>
          <w:iCs w:val="0"/>
        </w:rPr>
        <w:instrText xml:space="preserve"> SEQ Ilustración \* ARABIC </w:instrText>
      </w:r>
      <w:r w:rsidRPr="00390C88">
        <w:rPr>
          <w:b/>
          <w:bCs/>
          <w:i w:val="0"/>
          <w:iCs w:val="0"/>
        </w:rPr>
        <w:fldChar w:fldCharType="separate"/>
      </w:r>
      <w:r w:rsidR="00127226">
        <w:rPr>
          <w:b/>
          <w:bCs/>
          <w:i w:val="0"/>
          <w:iCs w:val="0"/>
          <w:noProof/>
        </w:rPr>
        <w:t>11</w:t>
      </w:r>
      <w:r w:rsidRPr="00390C88">
        <w:rPr>
          <w:b/>
          <w:bCs/>
          <w:i w:val="0"/>
          <w:iCs w:val="0"/>
        </w:rPr>
        <w:fldChar w:fldCharType="end"/>
      </w:r>
      <w:r>
        <w:t xml:space="preserve">. </w:t>
      </w:r>
      <w:r w:rsidRPr="00AE0BE5">
        <w:t>Diseño puerta con ventana de entrega</w:t>
      </w:r>
      <w:bookmarkEnd w:id="10"/>
    </w:p>
    <w:p w14:paraId="74FC9868" w14:textId="77777777" w:rsidR="00390C88" w:rsidRPr="00390C88" w:rsidRDefault="00390C88" w:rsidP="00390C88">
      <w:pPr>
        <w:rPr>
          <w:lang w:val="es-419"/>
        </w:rPr>
      </w:pPr>
    </w:p>
    <w:p w14:paraId="4C152B4B" w14:textId="77777777" w:rsidR="00390C88" w:rsidRDefault="001D4705" w:rsidP="00390C88">
      <w:pPr>
        <w:pStyle w:val="Textoindependiente"/>
        <w:keepNext/>
        <w:spacing w:before="8" w:after="240"/>
        <w:jc w:val="center"/>
      </w:pPr>
      <w:r>
        <w:rPr>
          <w:noProof/>
        </w:rPr>
        <w:drawing>
          <wp:inline distT="0" distB="0" distL="0" distR="0" wp14:anchorId="3ACF458A" wp14:editId="3874AAB9">
            <wp:extent cx="6120000" cy="3443560"/>
            <wp:effectExtent l="0" t="0" r="0" b="5080"/>
            <wp:docPr id="180973523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20000" cy="3443560"/>
                    </a:xfrm>
                    <a:prstGeom prst="rect">
                      <a:avLst/>
                    </a:prstGeom>
                    <a:noFill/>
                    <a:ln>
                      <a:noFill/>
                    </a:ln>
                  </pic:spPr>
                </pic:pic>
              </a:graphicData>
            </a:graphic>
          </wp:inline>
        </w:drawing>
      </w:r>
    </w:p>
    <w:p w14:paraId="6D9C39FE" w14:textId="3BF3D944" w:rsidR="001943D7" w:rsidRPr="00390C88" w:rsidRDefault="00390C88" w:rsidP="00390C88">
      <w:pPr>
        <w:pStyle w:val="Descripcin"/>
        <w:jc w:val="center"/>
        <w:rPr>
          <w:lang w:val="es-ES"/>
        </w:rPr>
      </w:pPr>
      <w:bookmarkStart w:id="11" w:name="_Ref208239510"/>
      <w:r w:rsidRPr="00390C88">
        <w:rPr>
          <w:b/>
          <w:bCs/>
          <w:i w:val="0"/>
          <w:iCs w:val="0"/>
        </w:rPr>
        <w:t xml:space="preserve">Ilustración </w:t>
      </w:r>
      <w:r w:rsidRPr="00390C88">
        <w:rPr>
          <w:b/>
          <w:bCs/>
          <w:i w:val="0"/>
          <w:iCs w:val="0"/>
        </w:rPr>
        <w:fldChar w:fldCharType="begin"/>
      </w:r>
      <w:r w:rsidRPr="00390C88">
        <w:rPr>
          <w:b/>
          <w:bCs/>
          <w:i w:val="0"/>
          <w:iCs w:val="0"/>
        </w:rPr>
        <w:instrText xml:space="preserve"> SEQ Ilustración \* ARABIC </w:instrText>
      </w:r>
      <w:r w:rsidRPr="00390C88">
        <w:rPr>
          <w:b/>
          <w:bCs/>
          <w:i w:val="0"/>
          <w:iCs w:val="0"/>
        </w:rPr>
        <w:fldChar w:fldCharType="separate"/>
      </w:r>
      <w:r w:rsidR="00127226">
        <w:rPr>
          <w:b/>
          <w:bCs/>
          <w:i w:val="0"/>
          <w:iCs w:val="0"/>
          <w:noProof/>
        </w:rPr>
        <w:t>12</w:t>
      </w:r>
      <w:r w:rsidRPr="00390C88">
        <w:rPr>
          <w:b/>
          <w:bCs/>
          <w:i w:val="0"/>
          <w:iCs w:val="0"/>
        </w:rPr>
        <w:fldChar w:fldCharType="end"/>
      </w:r>
      <w:r w:rsidRPr="00390C88">
        <w:rPr>
          <w:b/>
          <w:bCs/>
          <w:i w:val="0"/>
          <w:iCs w:val="0"/>
        </w:rPr>
        <w:t>.</w:t>
      </w:r>
      <w:r>
        <w:t xml:space="preserve"> </w:t>
      </w:r>
      <w:r w:rsidRPr="005C4A5D">
        <w:t>Diseño puerta doble revestimiento</w:t>
      </w:r>
      <w:bookmarkEnd w:id="11"/>
    </w:p>
    <w:p w14:paraId="634B46A8" w14:textId="77777777" w:rsidR="001D4705" w:rsidRDefault="001D4705" w:rsidP="001D4705">
      <w:pPr>
        <w:rPr>
          <w:lang w:val="es-EC"/>
        </w:rPr>
      </w:pPr>
    </w:p>
    <w:p w14:paraId="0E583809" w14:textId="77777777" w:rsidR="00390C88" w:rsidRDefault="001D4705" w:rsidP="00390C88">
      <w:pPr>
        <w:keepNext/>
        <w:jc w:val="center"/>
      </w:pPr>
      <w:r>
        <w:rPr>
          <w:noProof/>
        </w:rPr>
        <w:lastRenderedPageBreak/>
        <w:drawing>
          <wp:inline distT="0" distB="0" distL="0" distR="0" wp14:anchorId="3A372AF1" wp14:editId="2B35BB1C">
            <wp:extent cx="6120000" cy="3692484"/>
            <wp:effectExtent l="0" t="0" r="0" b="3810"/>
            <wp:docPr id="3611788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20000" cy="3692484"/>
                    </a:xfrm>
                    <a:prstGeom prst="rect">
                      <a:avLst/>
                    </a:prstGeom>
                    <a:noFill/>
                    <a:ln>
                      <a:noFill/>
                    </a:ln>
                  </pic:spPr>
                </pic:pic>
              </a:graphicData>
            </a:graphic>
          </wp:inline>
        </w:drawing>
      </w:r>
    </w:p>
    <w:p w14:paraId="560FC690" w14:textId="0A56BF04" w:rsidR="00390C88" w:rsidRPr="00390C88" w:rsidRDefault="00390C88" w:rsidP="00F866FB">
      <w:pPr>
        <w:pStyle w:val="Descripcin"/>
        <w:jc w:val="center"/>
      </w:pPr>
      <w:bookmarkStart w:id="12" w:name="_Ref208239518"/>
      <w:r w:rsidRPr="00390C88">
        <w:rPr>
          <w:b/>
          <w:bCs/>
          <w:i w:val="0"/>
          <w:iCs w:val="0"/>
        </w:rPr>
        <w:t xml:space="preserve">Ilustración </w:t>
      </w:r>
      <w:r w:rsidRPr="00390C88">
        <w:rPr>
          <w:b/>
          <w:bCs/>
          <w:i w:val="0"/>
          <w:iCs w:val="0"/>
        </w:rPr>
        <w:fldChar w:fldCharType="begin"/>
      </w:r>
      <w:r w:rsidRPr="00390C88">
        <w:rPr>
          <w:b/>
          <w:bCs/>
          <w:i w:val="0"/>
          <w:iCs w:val="0"/>
        </w:rPr>
        <w:instrText xml:space="preserve"> SEQ Ilustración \* ARABIC </w:instrText>
      </w:r>
      <w:r w:rsidRPr="00390C88">
        <w:rPr>
          <w:b/>
          <w:bCs/>
          <w:i w:val="0"/>
          <w:iCs w:val="0"/>
        </w:rPr>
        <w:fldChar w:fldCharType="separate"/>
      </w:r>
      <w:r w:rsidR="00127226">
        <w:rPr>
          <w:b/>
          <w:bCs/>
          <w:i w:val="0"/>
          <w:iCs w:val="0"/>
          <w:noProof/>
        </w:rPr>
        <w:t>13</w:t>
      </w:r>
      <w:r w:rsidRPr="00390C88">
        <w:rPr>
          <w:b/>
          <w:bCs/>
          <w:i w:val="0"/>
          <w:iCs w:val="0"/>
        </w:rPr>
        <w:fldChar w:fldCharType="end"/>
      </w:r>
      <w:r w:rsidRPr="00390C88">
        <w:rPr>
          <w:b/>
          <w:bCs/>
          <w:i w:val="0"/>
          <w:iCs w:val="0"/>
        </w:rPr>
        <w:t>.</w:t>
      </w:r>
      <w:r>
        <w:t xml:space="preserve"> </w:t>
      </w:r>
      <w:r w:rsidRPr="00D47102">
        <w:t>Diseño puerta revestimiento exterior</w:t>
      </w:r>
      <w:bookmarkEnd w:id="12"/>
    </w:p>
    <w:p w14:paraId="000978CA" w14:textId="77777777" w:rsidR="00390C88" w:rsidRDefault="001943D7" w:rsidP="00390C88">
      <w:pPr>
        <w:keepNext/>
        <w:jc w:val="center"/>
      </w:pPr>
      <w:r>
        <w:rPr>
          <w:noProof/>
        </w:rPr>
        <w:drawing>
          <wp:inline distT="0" distB="0" distL="0" distR="0" wp14:anchorId="54D7779C" wp14:editId="69148206">
            <wp:extent cx="2307463" cy="1800000"/>
            <wp:effectExtent l="0" t="0" r="0" b="0"/>
            <wp:docPr id="1788986398" name="Imagen 1" descr="Imagen que contiene tabla, pues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8986398" name="Imagen 1" descr="Imagen que contiene tabla, puesto&#10;&#10;Descripción generada automáticamente"/>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8066" t="17746" r="8798" b="17402"/>
                    <a:stretch/>
                  </pic:blipFill>
                  <pic:spPr bwMode="auto">
                    <a:xfrm>
                      <a:off x="0" y="0"/>
                      <a:ext cx="2307463"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77D71422" w14:textId="3B0286F4" w:rsidR="001943D7" w:rsidRDefault="00390C88" w:rsidP="00390C88">
      <w:pPr>
        <w:pStyle w:val="Descripcin"/>
        <w:jc w:val="center"/>
      </w:pPr>
      <w:bookmarkStart w:id="13" w:name="_Ref208240201"/>
      <w:r w:rsidRPr="00390C88">
        <w:rPr>
          <w:b/>
          <w:bCs/>
          <w:i w:val="0"/>
          <w:iCs w:val="0"/>
        </w:rPr>
        <w:t xml:space="preserve">Ilustración </w:t>
      </w:r>
      <w:r w:rsidRPr="00390C88">
        <w:rPr>
          <w:b/>
          <w:bCs/>
          <w:i w:val="0"/>
          <w:iCs w:val="0"/>
        </w:rPr>
        <w:fldChar w:fldCharType="begin"/>
      </w:r>
      <w:r w:rsidRPr="00390C88">
        <w:rPr>
          <w:b/>
          <w:bCs/>
          <w:i w:val="0"/>
          <w:iCs w:val="0"/>
        </w:rPr>
        <w:instrText xml:space="preserve"> SEQ Ilustración \* ARABIC </w:instrText>
      </w:r>
      <w:r w:rsidRPr="00390C88">
        <w:rPr>
          <w:b/>
          <w:bCs/>
          <w:i w:val="0"/>
          <w:iCs w:val="0"/>
        </w:rPr>
        <w:fldChar w:fldCharType="separate"/>
      </w:r>
      <w:r w:rsidR="00127226">
        <w:rPr>
          <w:b/>
          <w:bCs/>
          <w:i w:val="0"/>
          <w:iCs w:val="0"/>
          <w:noProof/>
        </w:rPr>
        <w:t>14</w:t>
      </w:r>
      <w:r w:rsidRPr="00390C88">
        <w:rPr>
          <w:b/>
          <w:bCs/>
          <w:i w:val="0"/>
          <w:iCs w:val="0"/>
        </w:rPr>
        <w:fldChar w:fldCharType="end"/>
      </w:r>
      <w:r w:rsidRPr="00390C88">
        <w:rPr>
          <w:b/>
          <w:bCs/>
          <w:i w:val="0"/>
          <w:iCs w:val="0"/>
        </w:rPr>
        <w:t>.</w:t>
      </w:r>
      <w:r>
        <w:t xml:space="preserve"> </w:t>
      </w:r>
      <w:r w:rsidRPr="00A535A7">
        <w:t>Cerradura mecánica reforzada</w:t>
      </w:r>
      <w:bookmarkEnd w:id="13"/>
    </w:p>
    <w:p w14:paraId="7142280F" w14:textId="77777777" w:rsidR="00F866FB" w:rsidRPr="00F866FB" w:rsidRDefault="00F866FB" w:rsidP="00F866FB">
      <w:pPr>
        <w:rPr>
          <w:lang w:val="es-419"/>
        </w:rPr>
      </w:pPr>
    </w:p>
    <w:p w14:paraId="44C4F040" w14:textId="77777777" w:rsidR="00390C88" w:rsidRDefault="005C2E4C" w:rsidP="00390C88">
      <w:pPr>
        <w:keepNext/>
        <w:jc w:val="center"/>
      </w:pPr>
      <w:r w:rsidRPr="005C2E4C">
        <w:rPr>
          <w:noProof/>
        </w:rPr>
        <w:lastRenderedPageBreak/>
        <w:drawing>
          <wp:inline distT="0" distB="0" distL="0" distR="0" wp14:anchorId="4E5D73A2" wp14:editId="459ED2CE">
            <wp:extent cx="6120000" cy="2515219"/>
            <wp:effectExtent l="0" t="0" r="0" b="0"/>
            <wp:docPr id="1592699522"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7">
                      <a:extLst>
                        <a:ext uri="{28A0092B-C50C-407E-A947-70E740481C1C}">
                          <a14:useLocalDpi xmlns:a14="http://schemas.microsoft.com/office/drawing/2010/main" val="0"/>
                        </a:ext>
                      </a:extLst>
                    </a:blip>
                    <a:srcRect l="3306" t="10344" r="15946" b="29651"/>
                    <a:stretch>
                      <a:fillRect/>
                    </a:stretch>
                  </pic:blipFill>
                  <pic:spPr bwMode="auto">
                    <a:xfrm>
                      <a:off x="0" y="0"/>
                      <a:ext cx="6120000" cy="2515219"/>
                    </a:xfrm>
                    <a:prstGeom prst="rect">
                      <a:avLst/>
                    </a:prstGeom>
                    <a:noFill/>
                    <a:ln>
                      <a:noFill/>
                    </a:ln>
                    <a:extLst>
                      <a:ext uri="{53640926-AAD7-44D8-BBD7-CCE9431645EC}">
                        <a14:shadowObscured xmlns:a14="http://schemas.microsoft.com/office/drawing/2010/main"/>
                      </a:ext>
                    </a:extLst>
                  </pic:spPr>
                </pic:pic>
              </a:graphicData>
            </a:graphic>
          </wp:inline>
        </w:drawing>
      </w:r>
    </w:p>
    <w:p w14:paraId="17949A83" w14:textId="5E8804A3" w:rsidR="00390C88" w:rsidRDefault="00390C88" w:rsidP="00F866FB">
      <w:pPr>
        <w:pStyle w:val="Descripcin"/>
        <w:jc w:val="center"/>
      </w:pPr>
      <w:bookmarkStart w:id="14" w:name="_Ref208239385"/>
      <w:r w:rsidRPr="00390C88">
        <w:rPr>
          <w:b/>
          <w:bCs/>
          <w:i w:val="0"/>
          <w:iCs w:val="0"/>
        </w:rPr>
        <w:t xml:space="preserve">Ilustración </w:t>
      </w:r>
      <w:r w:rsidRPr="00390C88">
        <w:rPr>
          <w:b/>
          <w:bCs/>
          <w:i w:val="0"/>
          <w:iCs w:val="0"/>
        </w:rPr>
        <w:fldChar w:fldCharType="begin"/>
      </w:r>
      <w:r w:rsidRPr="00390C88">
        <w:rPr>
          <w:b/>
          <w:bCs/>
          <w:i w:val="0"/>
          <w:iCs w:val="0"/>
        </w:rPr>
        <w:instrText xml:space="preserve"> SEQ Ilustración \* ARABIC </w:instrText>
      </w:r>
      <w:r w:rsidRPr="00390C88">
        <w:rPr>
          <w:b/>
          <w:bCs/>
          <w:i w:val="0"/>
          <w:iCs w:val="0"/>
        </w:rPr>
        <w:fldChar w:fldCharType="separate"/>
      </w:r>
      <w:r w:rsidR="00127226">
        <w:rPr>
          <w:b/>
          <w:bCs/>
          <w:i w:val="0"/>
          <w:iCs w:val="0"/>
          <w:noProof/>
        </w:rPr>
        <w:t>15</w:t>
      </w:r>
      <w:r w:rsidRPr="00390C88">
        <w:rPr>
          <w:b/>
          <w:bCs/>
          <w:i w:val="0"/>
          <w:iCs w:val="0"/>
        </w:rPr>
        <w:fldChar w:fldCharType="end"/>
      </w:r>
      <w:r w:rsidRPr="00390C88">
        <w:rPr>
          <w:b/>
          <w:bCs/>
          <w:i w:val="0"/>
          <w:iCs w:val="0"/>
        </w:rPr>
        <w:t xml:space="preserve">. </w:t>
      </w:r>
      <w:r w:rsidRPr="00103652">
        <w:t>Ubicación elementos eléctricos y electrónicos</w:t>
      </w:r>
      <w:bookmarkEnd w:id="14"/>
    </w:p>
    <w:p w14:paraId="207A8177" w14:textId="77777777" w:rsidR="00383DF2" w:rsidRPr="00383DF2" w:rsidRDefault="00383DF2" w:rsidP="00383DF2">
      <w:pPr>
        <w:rPr>
          <w:lang w:val="es-419"/>
        </w:rPr>
      </w:pPr>
    </w:p>
    <w:p w14:paraId="50469A9F" w14:textId="77777777" w:rsidR="00F866FB" w:rsidRPr="00F866FB" w:rsidRDefault="00F866FB" w:rsidP="00F866FB">
      <w:pPr>
        <w:rPr>
          <w:lang w:val="es-419"/>
        </w:rPr>
      </w:pPr>
    </w:p>
    <w:p w14:paraId="3769F4C1" w14:textId="77777777" w:rsidR="00390C88" w:rsidRDefault="001943D7" w:rsidP="00390C88">
      <w:pPr>
        <w:keepNext/>
        <w:jc w:val="center"/>
      </w:pPr>
      <w:r>
        <w:rPr>
          <w:noProof/>
          <w:lang w:val="es-EC"/>
        </w:rPr>
        <w:drawing>
          <wp:inline distT="0" distB="0" distL="0" distR="0" wp14:anchorId="52CCFEAA" wp14:editId="04B1F40D">
            <wp:extent cx="6120000" cy="1216278"/>
            <wp:effectExtent l="0" t="0" r="0" b="3175"/>
            <wp:docPr id="847261253" name="Imagen 9" descr="Un conjunto de letras negras en un fondo blanc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261253" name="Imagen 9" descr="Un conjunto de letras negras en un fondo blanco&#10;&#10;El contenido generado por IA puede ser incorrecto."/>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120000" cy="1216278"/>
                    </a:xfrm>
                    <a:prstGeom prst="rect">
                      <a:avLst/>
                    </a:prstGeom>
                    <a:noFill/>
                    <a:ln>
                      <a:noFill/>
                    </a:ln>
                  </pic:spPr>
                </pic:pic>
              </a:graphicData>
            </a:graphic>
          </wp:inline>
        </w:drawing>
      </w:r>
    </w:p>
    <w:p w14:paraId="638B94AC" w14:textId="150C893D" w:rsidR="00390C88" w:rsidRDefault="00390C88" w:rsidP="00F866FB">
      <w:pPr>
        <w:pStyle w:val="Descripcin"/>
        <w:jc w:val="center"/>
      </w:pPr>
      <w:bookmarkStart w:id="15" w:name="_Ref208239694"/>
      <w:r w:rsidRPr="00390C88">
        <w:rPr>
          <w:b/>
          <w:bCs/>
          <w:i w:val="0"/>
          <w:iCs w:val="0"/>
        </w:rPr>
        <w:t xml:space="preserve">Ilustración </w:t>
      </w:r>
      <w:r w:rsidRPr="00390C88">
        <w:rPr>
          <w:b/>
          <w:bCs/>
          <w:i w:val="0"/>
          <w:iCs w:val="0"/>
        </w:rPr>
        <w:fldChar w:fldCharType="begin"/>
      </w:r>
      <w:r w:rsidRPr="00390C88">
        <w:rPr>
          <w:b/>
          <w:bCs/>
          <w:i w:val="0"/>
          <w:iCs w:val="0"/>
        </w:rPr>
        <w:instrText xml:space="preserve"> SEQ Ilustración \* ARABIC </w:instrText>
      </w:r>
      <w:r w:rsidRPr="00390C88">
        <w:rPr>
          <w:b/>
          <w:bCs/>
          <w:i w:val="0"/>
          <w:iCs w:val="0"/>
        </w:rPr>
        <w:fldChar w:fldCharType="separate"/>
      </w:r>
      <w:r w:rsidR="00127226">
        <w:rPr>
          <w:b/>
          <w:bCs/>
          <w:i w:val="0"/>
          <w:iCs w:val="0"/>
          <w:noProof/>
        </w:rPr>
        <w:t>16</w:t>
      </w:r>
      <w:r w:rsidRPr="00390C88">
        <w:rPr>
          <w:b/>
          <w:bCs/>
          <w:i w:val="0"/>
          <w:iCs w:val="0"/>
        </w:rPr>
        <w:fldChar w:fldCharType="end"/>
      </w:r>
      <w:r w:rsidRPr="00390C88">
        <w:rPr>
          <w:b/>
          <w:bCs/>
          <w:i w:val="0"/>
          <w:iCs w:val="0"/>
        </w:rPr>
        <w:t>.</w:t>
      </w:r>
      <w:r>
        <w:t xml:space="preserve"> </w:t>
      </w:r>
      <w:r w:rsidRPr="00CD3D34">
        <w:t>Diseño protector de ventana</w:t>
      </w:r>
      <w:bookmarkEnd w:id="15"/>
    </w:p>
    <w:p w14:paraId="35C191C8" w14:textId="77777777" w:rsidR="00383DF2" w:rsidRPr="00383DF2" w:rsidRDefault="00383DF2" w:rsidP="00383DF2">
      <w:pPr>
        <w:rPr>
          <w:lang w:val="es-419"/>
        </w:rPr>
      </w:pPr>
    </w:p>
    <w:p w14:paraId="1BBD27CE" w14:textId="77777777" w:rsidR="00390C88" w:rsidRDefault="001943D7" w:rsidP="00390C88">
      <w:pPr>
        <w:keepNext/>
        <w:jc w:val="center"/>
      </w:pPr>
      <w:r w:rsidRPr="002C2A5E">
        <w:rPr>
          <w:rFonts w:asciiTheme="minorHAnsi" w:hAnsiTheme="minorHAnsi" w:cstheme="minorHAnsi"/>
          <w:noProof/>
        </w:rPr>
        <w:drawing>
          <wp:inline distT="0" distB="0" distL="0" distR="0" wp14:anchorId="05233106" wp14:editId="321C7245">
            <wp:extent cx="2620861" cy="1800000"/>
            <wp:effectExtent l="0" t="0" r="8255" b="0"/>
            <wp:docPr id="199692602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620861" cy="1800000"/>
                    </a:xfrm>
                    <a:prstGeom prst="rect">
                      <a:avLst/>
                    </a:prstGeom>
                    <a:noFill/>
                    <a:ln>
                      <a:noFill/>
                    </a:ln>
                  </pic:spPr>
                </pic:pic>
              </a:graphicData>
            </a:graphic>
          </wp:inline>
        </w:drawing>
      </w:r>
    </w:p>
    <w:p w14:paraId="5C11C869" w14:textId="33163BDF" w:rsidR="001943D7" w:rsidRDefault="00390C88" w:rsidP="00390C88">
      <w:pPr>
        <w:pStyle w:val="Descripcin"/>
        <w:jc w:val="center"/>
      </w:pPr>
      <w:bookmarkStart w:id="16" w:name="_Ref208239699"/>
      <w:r w:rsidRPr="00390C88">
        <w:rPr>
          <w:b/>
          <w:bCs/>
          <w:i w:val="0"/>
          <w:iCs w:val="0"/>
        </w:rPr>
        <w:t xml:space="preserve">Ilustración </w:t>
      </w:r>
      <w:r w:rsidRPr="00390C88">
        <w:rPr>
          <w:b/>
          <w:bCs/>
          <w:i w:val="0"/>
          <w:iCs w:val="0"/>
        </w:rPr>
        <w:fldChar w:fldCharType="begin"/>
      </w:r>
      <w:r w:rsidRPr="00390C88">
        <w:rPr>
          <w:b/>
          <w:bCs/>
          <w:i w:val="0"/>
          <w:iCs w:val="0"/>
        </w:rPr>
        <w:instrText xml:space="preserve"> SEQ Ilustración \* ARABIC </w:instrText>
      </w:r>
      <w:r w:rsidRPr="00390C88">
        <w:rPr>
          <w:b/>
          <w:bCs/>
          <w:i w:val="0"/>
          <w:iCs w:val="0"/>
        </w:rPr>
        <w:fldChar w:fldCharType="separate"/>
      </w:r>
      <w:r w:rsidR="00127226">
        <w:rPr>
          <w:b/>
          <w:bCs/>
          <w:i w:val="0"/>
          <w:iCs w:val="0"/>
          <w:noProof/>
        </w:rPr>
        <w:t>17</w:t>
      </w:r>
      <w:r w:rsidRPr="00390C88">
        <w:rPr>
          <w:b/>
          <w:bCs/>
          <w:i w:val="0"/>
          <w:iCs w:val="0"/>
        </w:rPr>
        <w:fldChar w:fldCharType="end"/>
      </w:r>
      <w:r w:rsidRPr="00390C88">
        <w:rPr>
          <w:b/>
          <w:bCs/>
          <w:i w:val="0"/>
          <w:iCs w:val="0"/>
        </w:rPr>
        <w:t>.</w:t>
      </w:r>
      <w:r>
        <w:t xml:space="preserve"> </w:t>
      </w:r>
      <w:r w:rsidRPr="00501ABF">
        <w:t>Malla de acero expandido</w:t>
      </w:r>
      <w:bookmarkEnd w:id="16"/>
    </w:p>
    <w:p w14:paraId="0053A82F" w14:textId="77777777" w:rsidR="00390C88" w:rsidRDefault="001943D7" w:rsidP="00390C88">
      <w:pPr>
        <w:keepNext/>
        <w:jc w:val="center"/>
      </w:pPr>
      <w:r>
        <w:rPr>
          <w:noProof/>
        </w:rPr>
        <w:lastRenderedPageBreak/>
        <w:drawing>
          <wp:inline distT="0" distB="0" distL="0" distR="0" wp14:anchorId="085898A9" wp14:editId="49E54BD5">
            <wp:extent cx="2536691" cy="1800000"/>
            <wp:effectExtent l="0" t="0" r="0" b="0"/>
            <wp:docPr id="1019823804" name="Imagen 3" descr="Imagen de la pantalla de un televiso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9823804" name="Imagen 3" descr="Imagen de la pantalla de un televisor&#10;&#10;El contenido generado por IA puede ser incorrecto."/>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536691" cy="1800000"/>
                    </a:xfrm>
                    <a:prstGeom prst="rect">
                      <a:avLst/>
                    </a:prstGeom>
                    <a:noFill/>
                    <a:ln>
                      <a:noFill/>
                    </a:ln>
                  </pic:spPr>
                </pic:pic>
              </a:graphicData>
            </a:graphic>
          </wp:inline>
        </w:drawing>
      </w:r>
    </w:p>
    <w:p w14:paraId="30DA4E2A" w14:textId="0C57DF57" w:rsidR="001943D7" w:rsidRPr="00390C88" w:rsidRDefault="00390C88" w:rsidP="00390C88">
      <w:pPr>
        <w:pStyle w:val="Descripcin"/>
        <w:jc w:val="center"/>
        <w:rPr>
          <w:lang w:val="es-ES"/>
        </w:rPr>
      </w:pPr>
      <w:bookmarkStart w:id="17" w:name="_Ref208239803"/>
      <w:r w:rsidRPr="00390C88">
        <w:rPr>
          <w:b/>
          <w:bCs/>
          <w:i w:val="0"/>
          <w:iCs w:val="0"/>
        </w:rPr>
        <w:t xml:space="preserve">Ilustración </w:t>
      </w:r>
      <w:r w:rsidRPr="00390C88">
        <w:rPr>
          <w:b/>
          <w:bCs/>
          <w:i w:val="0"/>
          <w:iCs w:val="0"/>
        </w:rPr>
        <w:fldChar w:fldCharType="begin"/>
      </w:r>
      <w:r w:rsidRPr="00390C88">
        <w:rPr>
          <w:b/>
          <w:bCs/>
          <w:i w:val="0"/>
          <w:iCs w:val="0"/>
        </w:rPr>
        <w:instrText xml:space="preserve"> SEQ Ilustración \* ARABIC </w:instrText>
      </w:r>
      <w:r w:rsidRPr="00390C88">
        <w:rPr>
          <w:b/>
          <w:bCs/>
          <w:i w:val="0"/>
          <w:iCs w:val="0"/>
        </w:rPr>
        <w:fldChar w:fldCharType="separate"/>
      </w:r>
      <w:r w:rsidR="00127226">
        <w:rPr>
          <w:b/>
          <w:bCs/>
          <w:i w:val="0"/>
          <w:iCs w:val="0"/>
          <w:noProof/>
        </w:rPr>
        <w:t>18</w:t>
      </w:r>
      <w:r w:rsidRPr="00390C88">
        <w:rPr>
          <w:b/>
          <w:bCs/>
          <w:i w:val="0"/>
          <w:iCs w:val="0"/>
        </w:rPr>
        <w:fldChar w:fldCharType="end"/>
      </w:r>
      <w:r w:rsidRPr="00390C88">
        <w:rPr>
          <w:b/>
          <w:bCs/>
          <w:i w:val="0"/>
          <w:iCs w:val="0"/>
        </w:rPr>
        <w:t>.</w:t>
      </w:r>
      <w:r>
        <w:t xml:space="preserve"> </w:t>
      </w:r>
      <w:r w:rsidRPr="00DB0391">
        <w:t>Gabinete contra incendios</w:t>
      </w:r>
      <w:bookmarkEnd w:id="17"/>
    </w:p>
    <w:p w14:paraId="6C578347" w14:textId="77777777" w:rsidR="00390C88" w:rsidRDefault="001943D7" w:rsidP="00390C88">
      <w:pPr>
        <w:keepNext/>
        <w:jc w:val="center"/>
      </w:pPr>
      <w:r>
        <w:rPr>
          <w:noProof/>
        </w:rPr>
        <w:drawing>
          <wp:inline distT="0" distB="0" distL="0" distR="0" wp14:anchorId="7C9B0C4F" wp14:editId="39A8CE7B">
            <wp:extent cx="1327559" cy="1800000"/>
            <wp:effectExtent l="0" t="0" r="6350" b="0"/>
            <wp:docPr id="596930629" name="Imagen 3" descr="Imagen de la pantalla de un celula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740258" name="Imagen 3" descr="Imagen de la pantalla de un celular&#10;&#10;El contenido generado por IA puede ser incorrecto."/>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19000" t="8110" r="18556" b="7223"/>
                    <a:stretch/>
                  </pic:blipFill>
                  <pic:spPr bwMode="auto">
                    <a:xfrm>
                      <a:off x="0" y="0"/>
                      <a:ext cx="1327559"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56DCF630" w14:textId="3AA45AC1" w:rsidR="00127226" w:rsidRDefault="00390C88" w:rsidP="00383DF2">
      <w:pPr>
        <w:pStyle w:val="Descripcin"/>
        <w:jc w:val="center"/>
      </w:pPr>
      <w:bookmarkStart w:id="18" w:name="_Ref208239820"/>
      <w:r w:rsidRPr="00390C88">
        <w:rPr>
          <w:b/>
          <w:bCs/>
          <w:i w:val="0"/>
          <w:iCs w:val="0"/>
        </w:rPr>
        <w:t xml:space="preserve">Ilustración </w:t>
      </w:r>
      <w:r w:rsidRPr="00390C88">
        <w:rPr>
          <w:b/>
          <w:bCs/>
          <w:i w:val="0"/>
          <w:iCs w:val="0"/>
        </w:rPr>
        <w:fldChar w:fldCharType="begin"/>
      </w:r>
      <w:r w:rsidRPr="00390C88">
        <w:rPr>
          <w:b/>
          <w:bCs/>
          <w:i w:val="0"/>
          <w:iCs w:val="0"/>
        </w:rPr>
        <w:instrText xml:space="preserve"> SEQ Ilustración \* ARABIC </w:instrText>
      </w:r>
      <w:r w:rsidRPr="00390C88">
        <w:rPr>
          <w:b/>
          <w:bCs/>
          <w:i w:val="0"/>
          <w:iCs w:val="0"/>
        </w:rPr>
        <w:fldChar w:fldCharType="separate"/>
      </w:r>
      <w:r w:rsidR="00127226">
        <w:rPr>
          <w:b/>
          <w:bCs/>
          <w:i w:val="0"/>
          <w:iCs w:val="0"/>
          <w:noProof/>
        </w:rPr>
        <w:t>19</w:t>
      </w:r>
      <w:r w:rsidRPr="00390C88">
        <w:rPr>
          <w:b/>
          <w:bCs/>
          <w:i w:val="0"/>
          <w:iCs w:val="0"/>
        </w:rPr>
        <w:fldChar w:fldCharType="end"/>
      </w:r>
      <w:r w:rsidRPr="00390C88">
        <w:rPr>
          <w:b/>
          <w:bCs/>
          <w:i w:val="0"/>
          <w:iCs w:val="0"/>
        </w:rPr>
        <w:t>.</w:t>
      </w:r>
      <w:r>
        <w:t xml:space="preserve"> </w:t>
      </w:r>
      <w:r w:rsidRPr="003C4844">
        <w:t>Caja de seguridad para llaves</w:t>
      </w:r>
      <w:bookmarkEnd w:id="18"/>
    </w:p>
    <w:p w14:paraId="25BADBDD" w14:textId="77777777" w:rsidR="00AE7CB7" w:rsidRDefault="00AE7CB7" w:rsidP="008A0206">
      <w:pPr>
        <w:sectPr w:rsidR="00AE7CB7" w:rsidSect="005D5152">
          <w:type w:val="continuous"/>
          <w:pgSz w:w="12240" w:h="15840"/>
          <w:pgMar w:top="2127" w:right="1361" w:bottom="1134" w:left="1361" w:header="675" w:footer="0" w:gutter="0"/>
          <w:cols w:space="720"/>
        </w:sectPr>
      </w:pPr>
    </w:p>
    <w:p w14:paraId="75948E1C" w14:textId="14153CA7" w:rsidR="0052646E" w:rsidRDefault="0052646E">
      <w:pPr>
        <w:pStyle w:val="Ttulo1"/>
        <w:numPr>
          <w:ilvl w:val="0"/>
          <w:numId w:val="1"/>
        </w:numPr>
        <w:tabs>
          <w:tab w:val="left" w:pos="821"/>
        </w:tabs>
        <w:spacing w:before="52"/>
        <w:ind w:hanging="361"/>
        <w:rPr>
          <w:rFonts w:asciiTheme="minorHAnsi" w:hAnsiTheme="minorHAnsi" w:cstheme="minorHAnsi"/>
          <w:sz w:val="22"/>
          <w:szCs w:val="22"/>
        </w:rPr>
      </w:pPr>
      <w:r>
        <w:rPr>
          <w:rFonts w:asciiTheme="minorHAnsi" w:hAnsiTheme="minorHAnsi" w:cstheme="minorHAnsi"/>
          <w:sz w:val="22"/>
          <w:szCs w:val="22"/>
        </w:rPr>
        <w:t>Modalidades de pago:</w:t>
      </w:r>
    </w:p>
    <w:p w14:paraId="47F08463" w14:textId="77777777" w:rsidR="0052646E" w:rsidRDefault="0052646E" w:rsidP="0052646E">
      <w:pPr>
        <w:pStyle w:val="Ttulo1"/>
        <w:tabs>
          <w:tab w:val="left" w:pos="821"/>
        </w:tabs>
        <w:spacing w:before="52"/>
        <w:rPr>
          <w:rFonts w:asciiTheme="minorHAnsi" w:hAnsiTheme="minorHAnsi" w:cstheme="minorHAnsi"/>
          <w:sz w:val="22"/>
          <w:szCs w:val="22"/>
        </w:rPr>
      </w:pPr>
    </w:p>
    <w:p w14:paraId="319B6120" w14:textId="77777777" w:rsidR="006161A9" w:rsidRDefault="006161A9" w:rsidP="006161A9">
      <w:pPr>
        <w:pStyle w:val="Prrafodelista"/>
        <w:widowControl/>
        <w:numPr>
          <w:ilvl w:val="0"/>
          <w:numId w:val="7"/>
        </w:numPr>
        <w:autoSpaceDE/>
        <w:autoSpaceDN/>
        <w:spacing w:after="160" w:line="259" w:lineRule="auto"/>
        <w:ind w:left="1134"/>
        <w:contextualSpacing/>
        <w:jc w:val="both"/>
        <w:rPr>
          <w:rFonts w:cstheme="minorHAnsi"/>
        </w:rPr>
      </w:pPr>
      <w:r w:rsidRPr="00BC5035">
        <w:rPr>
          <w:rFonts w:cstheme="minorHAnsi"/>
        </w:rPr>
        <w:t xml:space="preserve">Un pago inicial por el </w:t>
      </w:r>
      <w:r>
        <w:rPr>
          <w:rFonts w:cstheme="minorHAnsi"/>
        </w:rPr>
        <w:t>2</w:t>
      </w:r>
      <w:r w:rsidRPr="00BC5035">
        <w:rPr>
          <w:rFonts w:cstheme="minorHAnsi"/>
        </w:rPr>
        <w:t xml:space="preserve">5% del monto del contrato como anticipo para la puesta en marcha del proyecto. </w:t>
      </w:r>
    </w:p>
    <w:p w14:paraId="30E9D7D3" w14:textId="77777777" w:rsidR="006161A9" w:rsidRDefault="006161A9" w:rsidP="006161A9">
      <w:pPr>
        <w:pStyle w:val="Prrafodelista"/>
        <w:widowControl/>
        <w:numPr>
          <w:ilvl w:val="0"/>
          <w:numId w:val="7"/>
        </w:numPr>
        <w:autoSpaceDE/>
        <w:autoSpaceDN/>
        <w:spacing w:after="160" w:line="259" w:lineRule="auto"/>
        <w:ind w:left="1134"/>
        <w:contextualSpacing/>
        <w:jc w:val="both"/>
        <w:rPr>
          <w:rFonts w:cstheme="minorHAnsi"/>
        </w:rPr>
      </w:pPr>
      <w:r>
        <w:rPr>
          <w:rFonts w:cstheme="minorHAnsi"/>
        </w:rPr>
        <w:t>Un segundo avance</w:t>
      </w:r>
      <w:r w:rsidRPr="003D450B">
        <w:rPr>
          <w:rFonts w:cstheme="minorHAnsi"/>
        </w:rPr>
        <w:t xml:space="preserve"> </w:t>
      </w:r>
      <w:r>
        <w:rPr>
          <w:rFonts w:cstheme="minorHAnsi"/>
        </w:rPr>
        <w:t xml:space="preserve">del 25% del monto del contrato en contra entrega de la ejecución de los siguientes ítems: </w:t>
      </w:r>
    </w:p>
    <w:p w14:paraId="16099345" w14:textId="77777777" w:rsidR="006161A9" w:rsidRPr="003D450B" w:rsidRDefault="006161A9" w:rsidP="006161A9">
      <w:pPr>
        <w:pStyle w:val="Prrafodelista"/>
        <w:widowControl/>
        <w:numPr>
          <w:ilvl w:val="2"/>
          <w:numId w:val="7"/>
        </w:numPr>
        <w:autoSpaceDE/>
        <w:autoSpaceDN/>
        <w:spacing w:after="160" w:line="259" w:lineRule="auto"/>
        <w:contextualSpacing/>
        <w:jc w:val="both"/>
        <w:rPr>
          <w:rFonts w:cstheme="minorHAnsi"/>
        </w:rPr>
      </w:pPr>
      <w:r w:rsidRPr="003D450B">
        <w:rPr>
          <w:rFonts w:cstheme="minorHAnsi"/>
        </w:rPr>
        <w:t xml:space="preserve">Refuerzo exterior </w:t>
      </w:r>
    </w:p>
    <w:p w14:paraId="08637AD6" w14:textId="77777777" w:rsidR="006161A9" w:rsidRDefault="006161A9" w:rsidP="006161A9">
      <w:pPr>
        <w:pStyle w:val="Prrafodelista"/>
        <w:widowControl/>
        <w:numPr>
          <w:ilvl w:val="2"/>
          <w:numId w:val="7"/>
        </w:numPr>
        <w:autoSpaceDE/>
        <w:autoSpaceDN/>
        <w:spacing w:after="160" w:line="259" w:lineRule="auto"/>
        <w:contextualSpacing/>
        <w:jc w:val="both"/>
        <w:rPr>
          <w:rFonts w:cstheme="minorHAnsi"/>
        </w:rPr>
      </w:pPr>
      <w:r>
        <w:rPr>
          <w:rFonts w:cstheme="minorHAnsi"/>
        </w:rPr>
        <w:t xml:space="preserve">Refuerzo de seguridad de cubierta </w:t>
      </w:r>
    </w:p>
    <w:p w14:paraId="6B6C2321" w14:textId="77777777" w:rsidR="006161A9" w:rsidRDefault="006161A9" w:rsidP="006161A9">
      <w:pPr>
        <w:pStyle w:val="Prrafodelista"/>
        <w:widowControl/>
        <w:numPr>
          <w:ilvl w:val="2"/>
          <w:numId w:val="7"/>
        </w:numPr>
        <w:autoSpaceDE/>
        <w:autoSpaceDN/>
        <w:spacing w:after="160" w:line="259" w:lineRule="auto"/>
        <w:contextualSpacing/>
        <w:jc w:val="both"/>
        <w:rPr>
          <w:rFonts w:cstheme="minorHAnsi"/>
        </w:rPr>
      </w:pPr>
      <w:r>
        <w:rPr>
          <w:rFonts w:cstheme="minorHAnsi"/>
        </w:rPr>
        <w:t xml:space="preserve">Tumbado </w:t>
      </w:r>
    </w:p>
    <w:p w14:paraId="2E8C9C74" w14:textId="77777777" w:rsidR="006161A9" w:rsidRDefault="006161A9" w:rsidP="006161A9">
      <w:pPr>
        <w:pStyle w:val="Prrafodelista"/>
        <w:widowControl/>
        <w:numPr>
          <w:ilvl w:val="2"/>
          <w:numId w:val="7"/>
        </w:numPr>
        <w:autoSpaceDE/>
        <w:autoSpaceDN/>
        <w:spacing w:after="160" w:line="259" w:lineRule="auto"/>
        <w:contextualSpacing/>
        <w:jc w:val="both"/>
        <w:rPr>
          <w:rFonts w:cstheme="minorHAnsi"/>
        </w:rPr>
      </w:pPr>
      <w:r>
        <w:rPr>
          <w:rFonts w:cstheme="minorHAnsi"/>
        </w:rPr>
        <w:t xml:space="preserve">Protección ventanas </w:t>
      </w:r>
    </w:p>
    <w:p w14:paraId="635AE488" w14:textId="77777777" w:rsidR="006161A9" w:rsidRDefault="006161A9" w:rsidP="006161A9">
      <w:pPr>
        <w:pStyle w:val="Prrafodelista"/>
        <w:widowControl/>
        <w:numPr>
          <w:ilvl w:val="0"/>
          <w:numId w:val="7"/>
        </w:numPr>
        <w:autoSpaceDE/>
        <w:autoSpaceDN/>
        <w:spacing w:after="160" w:line="259" w:lineRule="auto"/>
        <w:ind w:left="1134"/>
        <w:contextualSpacing/>
        <w:jc w:val="both"/>
        <w:rPr>
          <w:rFonts w:cstheme="minorHAnsi"/>
        </w:rPr>
      </w:pPr>
      <w:r>
        <w:rPr>
          <w:rFonts w:cstheme="minorHAnsi"/>
        </w:rPr>
        <w:t>Un tercer pago del 40% al culminar la ejecución total del proyecto.</w:t>
      </w:r>
    </w:p>
    <w:p w14:paraId="30FE1FCE" w14:textId="77777777" w:rsidR="006161A9" w:rsidRPr="00BC5035" w:rsidRDefault="006161A9" w:rsidP="006161A9">
      <w:pPr>
        <w:pStyle w:val="Prrafodelista"/>
        <w:widowControl/>
        <w:numPr>
          <w:ilvl w:val="0"/>
          <w:numId w:val="7"/>
        </w:numPr>
        <w:autoSpaceDE/>
        <w:autoSpaceDN/>
        <w:spacing w:after="160" w:line="259" w:lineRule="auto"/>
        <w:ind w:left="1134"/>
        <w:contextualSpacing/>
        <w:jc w:val="both"/>
        <w:rPr>
          <w:rFonts w:cstheme="minorHAnsi"/>
        </w:rPr>
      </w:pPr>
      <w:r>
        <w:rPr>
          <w:rFonts w:cstheme="minorHAnsi"/>
        </w:rPr>
        <w:t xml:space="preserve">El 10% final se lo realizará pasados 3 meses en modalidad de garantía contra entrega definitiva. </w:t>
      </w:r>
    </w:p>
    <w:p w14:paraId="1BD00CDF" w14:textId="77777777" w:rsidR="0052646E" w:rsidRDefault="0052646E" w:rsidP="00C83CB5"/>
    <w:p w14:paraId="3A3B8CD0" w14:textId="0A0B7BAF" w:rsidR="00E46D32" w:rsidRPr="002C2A5E" w:rsidRDefault="00E678B2">
      <w:pPr>
        <w:pStyle w:val="Ttulo1"/>
        <w:numPr>
          <w:ilvl w:val="0"/>
          <w:numId w:val="1"/>
        </w:numPr>
        <w:tabs>
          <w:tab w:val="left" w:pos="821"/>
        </w:tabs>
        <w:spacing w:before="52"/>
        <w:ind w:hanging="361"/>
        <w:rPr>
          <w:rFonts w:asciiTheme="minorHAnsi" w:hAnsiTheme="minorHAnsi" w:cstheme="minorHAnsi"/>
          <w:sz w:val="22"/>
          <w:szCs w:val="22"/>
        </w:rPr>
      </w:pPr>
      <w:r w:rsidRPr="002C2A5E">
        <w:rPr>
          <w:rFonts w:asciiTheme="minorHAnsi" w:hAnsiTheme="minorHAnsi" w:cstheme="minorHAnsi"/>
          <w:sz w:val="22"/>
          <w:szCs w:val="22"/>
        </w:rPr>
        <w:t>Lugar de</w:t>
      </w:r>
      <w:r w:rsidRPr="002C2A5E">
        <w:rPr>
          <w:rFonts w:asciiTheme="minorHAnsi" w:hAnsiTheme="minorHAnsi" w:cstheme="minorHAnsi"/>
          <w:spacing w:val="-1"/>
          <w:sz w:val="22"/>
          <w:szCs w:val="22"/>
        </w:rPr>
        <w:t xml:space="preserve"> </w:t>
      </w:r>
      <w:r w:rsidR="00987E49" w:rsidRPr="002C2A5E">
        <w:rPr>
          <w:rFonts w:asciiTheme="minorHAnsi" w:hAnsiTheme="minorHAnsi" w:cstheme="minorHAnsi"/>
          <w:sz w:val="22"/>
          <w:szCs w:val="22"/>
        </w:rPr>
        <w:t>instalación:</w:t>
      </w:r>
    </w:p>
    <w:p w14:paraId="51E32125" w14:textId="77777777" w:rsidR="008E537A" w:rsidRPr="002C2A5E" w:rsidRDefault="008E537A" w:rsidP="00B4032A">
      <w:pPr>
        <w:pStyle w:val="Textoindependiente"/>
        <w:ind w:left="1440" w:hanging="720"/>
        <w:rPr>
          <w:rFonts w:asciiTheme="minorHAnsi" w:hAnsiTheme="minorHAnsi" w:cstheme="minorHAnsi"/>
          <w:sz w:val="22"/>
          <w:szCs w:val="22"/>
        </w:rPr>
      </w:pPr>
    </w:p>
    <w:p w14:paraId="6550E633" w14:textId="5D92C4CA" w:rsidR="00152BE1" w:rsidRDefault="008A5517" w:rsidP="00F56C7A">
      <w:pPr>
        <w:pStyle w:val="Textoindependiente"/>
        <w:spacing w:line="259" w:lineRule="auto"/>
        <w:ind w:left="820" w:right="134"/>
        <w:jc w:val="both"/>
        <w:rPr>
          <w:rFonts w:asciiTheme="minorHAnsi" w:hAnsiTheme="minorHAnsi" w:cstheme="minorHAnsi"/>
          <w:bCs/>
          <w:sz w:val="22"/>
          <w:szCs w:val="22"/>
        </w:rPr>
      </w:pPr>
      <w:r w:rsidRPr="002C2A5E">
        <w:rPr>
          <w:rFonts w:asciiTheme="minorHAnsi" w:hAnsiTheme="minorHAnsi" w:cstheme="minorHAnsi"/>
          <w:sz w:val="22"/>
          <w:szCs w:val="22"/>
        </w:rPr>
        <w:t>La ejecución de estos trabajos será realizada</w:t>
      </w:r>
      <w:r w:rsidR="00A00F04" w:rsidRPr="002C2A5E">
        <w:rPr>
          <w:rFonts w:asciiTheme="minorHAnsi" w:hAnsiTheme="minorHAnsi" w:cstheme="minorHAnsi"/>
          <w:sz w:val="22"/>
          <w:szCs w:val="22"/>
        </w:rPr>
        <w:t xml:space="preserve"> en </w:t>
      </w:r>
      <w:r w:rsidR="00631BD1" w:rsidRPr="002C2A5E">
        <w:rPr>
          <w:rFonts w:asciiTheme="minorHAnsi" w:hAnsiTheme="minorHAnsi" w:cstheme="minorHAnsi"/>
          <w:bCs/>
          <w:sz w:val="22"/>
          <w:szCs w:val="22"/>
        </w:rPr>
        <w:t>las bodegas d</w:t>
      </w:r>
      <w:r w:rsidR="00BD5BD7">
        <w:rPr>
          <w:rFonts w:asciiTheme="minorHAnsi" w:hAnsiTheme="minorHAnsi" w:cstheme="minorHAnsi"/>
          <w:bCs/>
          <w:sz w:val="22"/>
          <w:szCs w:val="22"/>
        </w:rPr>
        <w:t xml:space="preserve">e </w:t>
      </w:r>
      <w:r w:rsidR="004B570F">
        <w:rPr>
          <w:rFonts w:asciiTheme="minorHAnsi" w:hAnsiTheme="minorHAnsi" w:cstheme="minorHAnsi"/>
          <w:bCs/>
          <w:sz w:val="22"/>
          <w:szCs w:val="22"/>
        </w:rPr>
        <w:t xml:space="preserve">la </w:t>
      </w:r>
      <w:r w:rsidR="00FB1A5B">
        <w:rPr>
          <w:rFonts w:asciiTheme="minorHAnsi" w:hAnsiTheme="minorHAnsi" w:cstheme="minorHAnsi"/>
          <w:sz w:val="22"/>
          <w:szCs w:val="22"/>
        </w:rPr>
        <w:t>Estación Naval de Quito</w:t>
      </w:r>
      <w:r w:rsidR="00152BE1" w:rsidRPr="002C2A5E">
        <w:rPr>
          <w:rFonts w:asciiTheme="minorHAnsi" w:hAnsiTheme="minorHAnsi" w:cstheme="minorHAnsi"/>
          <w:bCs/>
          <w:sz w:val="22"/>
          <w:szCs w:val="22"/>
        </w:rPr>
        <w:t>.</w:t>
      </w:r>
    </w:p>
    <w:p w14:paraId="620D46F3" w14:textId="2AA7CE10" w:rsidR="00C83CB5" w:rsidRDefault="00C83CB5">
      <w:pPr>
        <w:rPr>
          <w:rFonts w:asciiTheme="minorHAnsi" w:hAnsiTheme="minorHAnsi" w:cstheme="minorHAnsi"/>
          <w:bCs/>
        </w:rPr>
      </w:pPr>
    </w:p>
    <w:p w14:paraId="05FE247B" w14:textId="77777777" w:rsidR="00E46D32" w:rsidRPr="002C2A5E" w:rsidRDefault="00E678B2">
      <w:pPr>
        <w:pStyle w:val="Ttulo1"/>
        <w:numPr>
          <w:ilvl w:val="0"/>
          <w:numId w:val="1"/>
        </w:numPr>
        <w:tabs>
          <w:tab w:val="left" w:pos="821"/>
        </w:tabs>
        <w:ind w:hanging="361"/>
        <w:rPr>
          <w:rFonts w:asciiTheme="minorHAnsi" w:hAnsiTheme="minorHAnsi" w:cstheme="minorHAnsi"/>
          <w:sz w:val="22"/>
          <w:szCs w:val="22"/>
        </w:rPr>
      </w:pPr>
      <w:r w:rsidRPr="002C2A5E">
        <w:rPr>
          <w:rFonts w:asciiTheme="minorHAnsi" w:hAnsiTheme="minorHAnsi" w:cstheme="minorHAnsi"/>
          <w:sz w:val="22"/>
          <w:szCs w:val="22"/>
        </w:rPr>
        <w:t>Plazo de</w:t>
      </w:r>
      <w:r w:rsidRPr="002C2A5E">
        <w:rPr>
          <w:rFonts w:asciiTheme="minorHAnsi" w:hAnsiTheme="minorHAnsi" w:cstheme="minorHAnsi"/>
          <w:spacing w:val="-1"/>
          <w:sz w:val="22"/>
          <w:szCs w:val="22"/>
        </w:rPr>
        <w:t xml:space="preserve"> </w:t>
      </w:r>
      <w:r w:rsidRPr="002C2A5E">
        <w:rPr>
          <w:rFonts w:asciiTheme="minorHAnsi" w:hAnsiTheme="minorHAnsi" w:cstheme="minorHAnsi"/>
          <w:sz w:val="22"/>
          <w:szCs w:val="22"/>
        </w:rPr>
        <w:t>ejecución</w:t>
      </w:r>
    </w:p>
    <w:p w14:paraId="01CA41B4" w14:textId="77777777" w:rsidR="00E46D32" w:rsidRPr="002C2A5E" w:rsidRDefault="00E46D32">
      <w:pPr>
        <w:pStyle w:val="Textoindependiente"/>
        <w:spacing w:before="11"/>
        <w:rPr>
          <w:rFonts w:asciiTheme="minorHAnsi" w:hAnsiTheme="minorHAnsi" w:cstheme="minorHAnsi"/>
          <w:b/>
          <w:sz w:val="22"/>
          <w:szCs w:val="22"/>
        </w:rPr>
      </w:pPr>
    </w:p>
    <w:p w14:paraId="587E0EB1" w14:textId="58BBA42D" w:rsidR="00511A94" w:rsidRPr="002C2A5E" w:rsidRDefault="00511A94" w:rsidP="00511A94">
      <w:pPr>
        <w:pStyle w:val="Textoindependiente"/>
        <w:spacing w:line="259" w:lineRule="auto"/>
        <w:ind w:left="820" w:right="134"/>
        <w:jc w:val="both"/>
        <w:rPr>
          <w:rFonts w:asciiTheme="minorHAnsi" w:hAnsiTheme="minorHAnsi" w:cstheme="minorHAnsi"/>
          <w:sz w:val="22"/>
          <w:szCs w:val="22"/>
        </w:rPr>
      </w:pPr>
      <w:r w:rsidRPr="002C2A5E">
        <w:rPr>
          <w:rFonts w:asciiTheme="minorHAnsi" w:hAnsiTheme="minorHAnsi" w:cstheme="minorHAnsi"/>
          <w:sz w:val="22"/>
          <w:szCs w:val="22"/>
        </w:rPr>
        <w:t>Para</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la</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ejecución</w:t>
      </w:r>
      <w:r w:rsidRPr="002C2A5E">
        <w:rPr>
          <w:rFonts w:asciiTheme="minorHAnsi" w:hAnsiTheme="minorHAnsi" w:cstheme="minorHAnsi"/>
          <w:spacing w:val="-4"/>
          <w:sz w:val="22"/>
          <w:szCs w:val="22"/>
        </w:rPr>
        <w:t xml:space="preserve"> </w:t>
      </w:r>
      <w:r w:rsidRPr="002C2A5E">
        <w:rPr>
          <w:rFonts w:asciiTheme="minorHAnsi" w:hAnsiTheme="minorHAnsi" w:cstheme="minorHAnsi"/>
          <w:sz w:val="22"/>
          <w:szCs w:val="22"/>
        </w:rPr>
        <w:t>del</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objeto</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de</w:t>
      </w:r>
      <w:r w:rsidRPr="002C2A5E">
        <w:rPr>
          <w:rFonts w:asciiTheme="minorHAnsi" w:hAnsiTheme="minorHAnsi" w:cstheme="minorHAnsi"/>
          <w:spacing w:val="-3"/>
          <w:sz w:val="22"/>
          <w:szCs w:val="22"/>
        </w:rPr>
        <w:t xml:space="preserve"> </w:t>
      </w:r>
      <w:r w:rsidRPr="002C2A5E">
        <w:rPr>
          <w:rFonts w:asciiTheme="minorHAnsi" w:hAnsiTheme="minorHAnsi" w:cstheme="minorHAnsi"/>
          <w:sz w:val="22"/>
          <w:szCs w:val="22"/>
        </w:rPr>
        <w:t>la</w:t>
      </w:r>
      <w:r w:rsidRPr="002C2A5E">
        <w:rPr>
          <w:rFonts w:asciiTheme="minorHAnsi" w:hAnsiTheme="minorHAnsi" w:cstheme="minorHAnsi"/>
          <w:spacing w:val="-7"/>
          <w:sz w:val="22"/>
          <w:szCs w:val="22"/>
        </w:rPr>
        <w:t xml:space="preserve"> </w:t>
      </w:r>
      <w:r w:rsidRPr="002C2A5E">
        <w:rPr>
          <w:rFonts w:asciiTheme="minorHAnsi" w:hAnsiTheme="minorHAnsi" w:cstheme="minorHAnsi"/>
          <w:sz w:val="22"/>
          <w:szCs w:val="22"/>
        </w:rPr>
        <w:t>presente</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convocatoria,</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se</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estima</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un</w:t>
      </w:r>
      <w:r w:rsidRPr="002C2A5E">
        <w:rPr>
          <w:rFonts w:asciiTheme="minorHAnsi" w:hAnsiTheme="minorHAnsi" w:cstheme="minorHAnsi"/>
          <w:spacing w:val="-8"/>
          <w:sz w:val="22"/>
          <w:szCs w:val="22"/>
        </w:rPr>
        <w:t xml:space="preserve"> </w:t>
      </w:r>
      <w:r w:rsidRPr="002C2A5E">
        <w:rPr>
          <w:rFonts w:asciiTheme="minorHAnsi" w:hAnsiTheme="minorHAnsi" w:cstheme="minorHAnsi"/>
          <w:sz w:val="22"/>
          <w:szCs w:val="22"/>
        </w:rPr>
        <w:t>plazo</w:t>
      </w:r>
      <w:r w:rsidRPr="002C2A5E">
        <w:rPr>
          <w:rFonts w:asciiTheme="minorHAnsi" w:hAnsiTheme="minorHAnsi" w:cstheme="minorHAnsi"/>
          <w:spacing w:val="-2"/>
          <w:sz w:val="22"/>
          <w:szCs w:val="22"/>
        </w:rPr>
        <w:t xml:space="preserve"> </w:t>
      </w:r>
      <w:r w:rsidRPr="002C2A5E">
        <w:rPr>
          <w:rFonts w:asciiTheme="minorHAnsi" w:hAnsiTheme="minorHAnsi" w:cstheme="minorHAnsi"/>
          <w:sz w:val="22"/>
          <w:szCs w:val="22"/>
        </w:rPr>
        <w:t>máximo</w:t>
      </w:r>
      <w:r w:rsidRPr="002C2A5E">
        <w:rPr>
          <w:rFonts w:asciiTheme="minorHAnsi" w:hAnsiTheme="minorHAnsi" w:cstheme="minorHAnsi"/>
          <w:spacing w:val="-8"/>
          <w:sz w:val="22"/>
          <w:szCs w:val="22"/>
        </w:rPr>
        <w:t xml:space="preserve"> </w:t>
      </w:r>
      <w:r w:rsidRPr="002C2A5E">
        <w:rPr>
          <w:rFonts w:asciiTheme="minorHAnsi" w:hAnsiTheme="minorHAnsi" w:cstheme="minorHAnsi"/>
          <w:sz w:val="22"/>
          <w:szCs w:val="22"/>
        </w:rPr>
        <w:t>de</w:t>
      </w:r>
      <w:r w:rsidRPr="002C2A5E">
        <w:rPr>
          <w:rFonts w:asciiTheme="minorHAnsi" w:hAnsiTheme="minorHAnsi" w:cstheme="minorHAnsi"/>
          <w:spacing w:val="-1"/>
          <w:sz w:val="22"/>
          <w:szCs w:val="22"/>
        </w:rPr>
        <w:t xml:space="preserve"> 3</w:t>
      </w:r>
      <w:r w:rsidRPr="002C2A5E">
        <w:rPr>
          <w:rFonts w:asciiTheme="minorHAnsi" w:hAnsiTheme="minorHAnsi" w:cstheme="minorHAnsi"/>
          <w:sz w:val="22"/>
          <w:szCs w:val="22"/>
        </w:rPr>
        <w:t xml:space="preserve"> meses, </w:t>
      </w:r>
      <w:r w:rsidRPr="002C2A5E">
        <w:rPr>
          <w:rFonts w:asciiTheme="minorHAnsi" w:hAnsiTheme="minorHAnsi" w:cstheme="minorHAnsi"/>
          <w:sz w:val="22"/>
          <w:szCs w:val="22"/>
        </w:rPr>
        <w:lastRenderedPageBreak/>
        <w:t>posterior a la firma del contrato. Cualquier plazo menor a este, será considerado como una ventaja para el oferente durante la calificación de ofertas (ver sección 9 – Evaluación de</w:t>
      </w:r>
      <w:r w:rsidRPr="002C2A5E">
        <w:rPr>
          <w:rFonts w:asciiTheme="minorHAnsi" w:hAnsiTheme="minorHAnsi" w:cstheme="minorHAnsi"/>
          <w:spacing w:val="-4"/>
          <w:sz w:val="22"/>
          <w:szCs w:val="22"/>
        </w:rPr>
        <w:t xml:space="preserve"> </w:t>
      </w:r>
      <w:r w:rsidRPr="002C2A5E">
        <w:rPr>
          <w:rFonts w:asciiTheme="minorHAnsi" w:hAnsiTheme="minorHAnsi" w:cstheme="minorHAnsi"/>
          <w:sz w:val="22"/>
          <w:szCs w:val="22"/>
        </w:rPr>
        <w:t>Ofertas)</w:t>
      </w:r>
    </w:p>
    <w:p w14:paraId="77068FE9" w14:textId="77777777" w:rsidR="00511A94" w:rsidRPr="002C2A5E" w:rsidRDefault="00511A94" w:rsidP="00511A94">
      <w:pPr>
        <w:rPr>
          <w:rFonts w:asciiTheme="minorHAnsi" w:hAnsiTheme="minorHAnsi" w:cstheme="minorHAnsi"/>
        </w:rPr>
      </w:pPr>
    </w:p>
    <w:p w14:paraId="51CBE843" w14:textId="77777777" w:rsidR="00511A94" w:rsidRPr="002C2A5E" w:rsidRDefault="00511A94" w:rsidP="00511A94">
      <w:pPr>
        <w:pStyle w:val="Ttulo1"/>
        <w:numPr>
          <w:ilvl w:val="0"/>
          <w:numId w:val="1"/>
        </w:numPr>
        <w:tabs>
          <w:tab w:val="left" w:pos="821"/>
        </w:tabs>
        <w:rPr>
          <w:rFonts w:asciiTheme="minorHAnsi" w:hAnsiTheme="minorHAnsi" w:cstheme="minorHAnsi"/>
          <w:sz w:val="22"/>
          <w:szCs w:val="22"/>
        </w:rPr>
      </w:pPr>
      <w:r w:rsidRPr="002C2A5E">
        <w:rPr>
          <w:rFonts w:asciiTheme="minorHAnsi" w:hAnsiTheme="minorHAnsi" w:cstheme="minorHAnsi"/>
          <w:sz w:val="22"/>
          <w:szCs w:val="22"/>
        </w:rPr>
        <w:t>Precio Referencial</w:t>
      </w:r>
    </w:p>
    <w:p w14:paraId="169A2DAE" w14:textId="77777777" w:rsidR="00511A94" w:rsidRPr="002C2A5E" w:rsidRDefault="00511A94" w:rsidP="00511A94">
      <w:pPr>
        <w:rPr>
          <w:rFonts w:asciiTheme="minorHAnsi" w:hAnsiTheme="minorHAnsi" w:cstheme="minorHAnsi"/>
        </w:rPr>
      </w:pPr>
    </w:p>
    <w:p w14:paraId="33D72FCC" w14:textId="0661B68A" w:rsidR="00511A94" w:rsidRPr="002C2A5E" w:rsidRDefault="00511A94" w:rsidP="00511A94">
      <w:pPr>
        <w:pStyle w:val="Textoindependiente"/>
        <w:spacing w:line="259" w:lineRule="auto"/>
        <w:ind w:left="820" w:right="131"/>
        <w:jc w:val="both"/>
        <w:rPr>
          <w:rFonts w:asciiTheme="minorHAnsi" w:hAnsiTheme="minorHAnsi" w:cstheme="minorHAnsi"/>
          <w:sz w:val="22"/>
          <w:szCs w:val="22"/>
        </w:rPr>
      </w:pPr>
      <w:r w:rsidRPr="002C2A5E">
        <w:rPr>
          <w:rFonts w:asciiTheme="minorHAnsi" w:hAnsiTheme="minorHAnsi" w:cstheme="minorHAnsi"/>
          <w:sz w:val="22"/>
          <w:szCs w:val="22"/>
        </w:rPr>
        <w:t>Por política, MAG no publica precios referenciales para este tipo de procesos. Será responsabilidad de cada oferente postular con su precio propuesto, siendo este uno de los</w:t>
      </w:r>
      <w:r w:rsidRPr="002C2A5E">
        <w:rPr>
          <w:rFonts w:asciiTheme="minorHAnsi" w:hAnsiTheme="minorHAnsi" w:cstheme="minorHAnsi"/>
          <w:spacing w:val="-10"/>
          <w:sz w:val="22"/>
          <w:szCs w:val="22"/>
        </w:rPr>
        <w:t xml:space="preserve"> </w:t>
      </w:r>
      <w:r w:rsidRPr="002C2A5E">
        <w:rPr>
          <w:rFonts w:asciiTheme="minorHAnsi" w:hAnsiTheme="minorHAnsi" w:cstheme="minorHAnsi"/>
          <w:sz w:val="22"/>
          <w:szCs w:val="22"/>
        </w:rPr>
        <w:t>criterios</w:t>
      </w:r>
      <w:r w:rsidRPr="002C2A5E">
        <w:rPr>
          <w:rFonts w:asciiTheme="minorHAnsi" w:hAnsiTheme="minorHAnsi" w:cstheme="minorHAnsi"/>
          <w:spacing w:val="-10"/>
          <w:sz w:val="22"/>
          <w:szCs w:val="22"/>
        </w:rPr>
        <w:t xml:space="preserve"> </w:t>
      </w:r>
      <w:r w:rsidRPr="002C2A5E">
        <w:rPr>
          <w:rFonts w:asciiTheme="minorHAnsi" w:hAnsiTheme="minorHAnsi" w:cstheme="minorHAnsi"/>
          <w:sz w:val="22"/>
          <w:szCs w:val="22"/>
        </w:rPr>
        <w:t>a</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ser</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evaluados.</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El</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precio</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referencial</w:t>
      </w:r>
      <w:r w:rsidRPr="002C2A5E">
        <w:rPr>
          <w:rFonts w:asciiTheme="minorHAnsi" w:hAnsiTheme="minorHAnsi" w:cstheme="minorHAnsi"/>
          <w:spacing w:val="-15"/>
          <w:sz w:val="22"/>
          <w:szCs w:val="22"/>
        </w:rPr>
        <w:t xml:space="preserve"> </w:t>
      </w:r>
      <w:r w:rsidRPr="002C2A5E">
        <w:rPr>
          <w:rFonts w:asciiTheme="minorHAnsi" w:hAnsiTheme="minorHAnsi" w:cstheme="minorHAnsi"/>
          <w:sz w:val="22"/>
          <w:szCs w:val="22"/>
        </w:rPr>
        <w:t>manejado</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por</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MAG</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será</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revelado</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previo al inicio de calificación de oferta</w:t>
      </w:r>
      <w:r w:rsidR="00B4032A">
        <w:rPr>
          <w:rFonts w:asciiTheme="minorHAnsi" w:hAnsiTheme="minorHAnsi" w:cstheme="minorHAnsi"/>
          <w:sz w:val="22"/>
          <w:szCs w:val="22"/>
        </w:rPr>
        <w:t>s.</w:t>
      </w:r>
      <w:r w:rsidRPr="002C2A5E">
        <w:rPr>
          <w:rFonts w:asciiTheme="minorHAnsi" w:hAnsiTheme="minorHAnsi" w:cstheme="minorHAnsi"/>
          <w:sz w:val="22"/>
          <w:szCs w:val="22"/>
        </w:rPr>
        <w:t xml:space="preserve"> (ver sección 8 – Apertura de</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Ofertas).</w:t>
      </w:r>
    </w:p>
    <w:p w14:paraId="0D944C8F" w14:textId="77777777" w:rsidR="00511A94" w:rsidRPr="002C2A5E" w:rsidRDefault="00511A94" w:rsidP="00511A94">
      <w:pPr>
        <w:rPr>
          <w:rFonts w:asciiTheme="minorHAnsi" w:hAnsiTheme="minorHAnsi" w:cstheme="minorHAnsi"/>
          <w:b/>
          <w:bCs/>
        </w:rPr>
      </w:pPr>
    </w:p>
    <w:p w14:paraId="0D49B5A3" w14:textId="77777777" w:rsidR="00511A94" w:rsidRPr="002C2A5E" w:rsidRDefault="00511A94" w:rsidP="00511A94">
      <w:pPr>
        <w:pStyle w:val="Ttulo1"/>
        <w:numPr>
          <w:ilvl w:val="0"/>
          <w:numId w:val="1"/>
        </w:numPr>
        <w:tabs>
          <w:tab w:val="left" w:pos="821"/>
        </w:tabs>
        <w:spacing w:before="52"/>
        <w:rPr>
          <w:rFonts w:asciiTheme="minorHAnsi" w:hAnsiTheme="minorHAnsi" w:cstheme="minorHAnsi"/>
          <w:sz w:val="22"/>
          <w:szCs w:val="22"/>
        </w:rPr>
      </w:pPr>
      <w:r w:rsidRPr="002C2A5E">
        <w:rPr>
          <w:rFonts w:asciiTheme="minorHAnsi" w:hAnsiTheme="minorHAnsi" w:cstheme="minorHAnsi"/>
          <w:sz w:val="22"/>
          <w:szCs w:val="22"/>
        </w:rPr>
        <w:t>Visitas</w:t>
      </w:r>
      <w:r w:rsidRPr="002C2A5E">
        <w:rPr>
          <w:rFonts w:asciiTheme="minorHAnsi" w:hAnsiTheme="minorHAnsi" w:cstheme="minorHAnsi"/>
          <w:spacing w:val="-3"/>
          <w:sz w:val="22"/>
          <w:szCs w:val="22"/>
        </w:rPr>
        <w:t xml:space="preserve"> </w:t>
      </w:r>
      <w:r w:rsidRPr="002C2A5E">
        <w:rPr>
          <w:rFonts w:asciiTheme="minorHAnsi" w:hAnsiTheme="minorHAnsi" w:cstheme="minorHAnsi"/>
          <w:sz w:val="22"/>
          <w:szCs w:val="22"/>
        </w:rPr>
        <w:t>Técnicas</w:t>
      </w:r>
    </w:p>
    <w:p w14:paraId="5FC9DDB8" w14:textId="77777777" w:rsidR="00511A94" w:rsidRPr="002C2A5E" w:rsidRDefault="00511A94" w:rsidP="00511A94">
      <w:pPr>
        <w:rPr>
          <w:rFonts w:asciiTheme="minorHAnsi" w:hAnsiTheme="minorHAnsi" w:cstheme="minorHAnsi"/>
        </w:rPr>
      </w:pPr>
    </w:p>
    <w:p w14:paraId="5E4BBBD3" w14:textId="77777777" w:rsidR="00511A94" w:rsidRPr="002C2A5E" w:rsidRDefault="00511A94" w:rsidP="00511A94">
      <w:pPr>
        <w:pStyle w:val="Textoindependiente"/>
        <w:spacing w:line="259" w:lineRule="auto"/>
        <w:ind w:left="820" w:right="137"/>
        <w:jc w:val="both"/>
        <w:rPr>
          <w:rFonts w:asciiTheme="minorHAnsi" w:hAnsiTheme="minorHAnsi" w:cstheme="minorHAnsi"/>
          <w:sz w:val="22"/>
          <w:szCs w:val="22"/>
        </w:rPr>
      </w:pPr>
      <w:r w:rsidRPr="002C2A5E">
        <w:rPr>
          <w:rFonts w:asciiTheme="minorHAnsi" w:hAnsiTheme="minorHAnsi" w:cstheme="minorHAnsi"/>
          <w:sz w:val="22"/>
          <w:szCs w:val="22"/>
        </w:rPr>
        <w:t xml:space="preserve">En caso de necesitar visitas técnicas para la elaboración de la cotización, MAG podrá coordinar visitas en los lugares de intervención, toda vez la solicitud se remita al correo </w:t>
      </w:r>
      <w:hyperlink r:id="rId32">
        <w:r w:rsidRPr="002C2A5E">
          <w:rPr>
            <w:rFonts w:asciiTheme="minorHAnsi" w:hAnsiTheme="minorHAnsi" w:cstheme="minorHAnsi"/>
            <w:color w:val="0462C1"/>
            <w:sz w:val="22"/>
            <w:szCs w:val="22"/>
            <w:u w:val="single" w:color="0462C1"/>
          </w:rPr>
          <w:t>procurement.ecuador@maginternational.org</w:t>
        </w:r>
      </w:hyperlink>
      <w:r w:rsidRPr="002C2A5E">
        <w:rPr>
          <w:rFonts w:asciiTheme="minorHAnsi" w:hAnsiTheme="minorHAnsi" w:cstheme="minorHAnsi"/>
          <w:sz w:val="22"/>
          <w:szCs w:val="22"/>
        </w:rPr>
        <w:t>. La fecha de la visita será aprobada por MAG,</w:t>
      </w:r>
      <w:r w:rsidRPr="002C2A5E">
        <w:rPr>
          <w:rFonts w:asciiTheme="minorHAnsi" w:hAnsiTheme="minorHAnsi" w:cstheme="minorHAnsi"/>
          <w:spacing w:val="-8"/>
          <w:sz w:val="22"/>
          <w:szCs w:val="22"/>
        </w:rPr>
        <w:t xml:space="preserve"> </w:t>
      </w:r>
      <w:r w:rsidRPr="002C2A5E">
        <w:rPr>
          <w:rFonts w:asciiTheme="minorHAnsi" w:hAnsiTheme="minorHAnsi" w:cstheme="minorHAnsi"/>
          <w:sz w:val="22"/>
          <w:szCs w:val="22"/>
        </w:rPr>
        <w:t>previa</w:t>
      </w:r>
      <w:r w:rsidRPr="002C2A5E">
        <w:rPr>
          <w:rFonts w:asciiTheme="minorHAnsi" w:hAnsiTheme="minorHAnsi" w:cstheme="minorHAnsi"/>
          <w:spacing w:val="-7"/>
          <w:sz w:val="22"/>
          <w:szCs w:val="22"/>
        </w:rPr>
        <w:t xml:space="preserve"> </w:t>
      </w:r>
      <w:r w:rsidRPr="002C2A5E">
        <w:rPr>
          <w:rFonts w:asciiTheme="minorHAnsi" w:hAnsiTheme="minorHAnsi" w:cstheme="minorHAnsi"/>
          <w:sz w:val="22"/>
          <w:szCs w:val="22"/>
        </w:rPr>
        <w:t>coordinación</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con</w:t>
      </w:r>
      <w:r w:rsidRPr="002C2A5E">
        <w:rPr>
          <w:rFonts w:asciiTheme="minorHAnsi" w:hAnsiTheme="minorHAnsi" w:cstheme="minorHAnsi"/>
          <w:spacing w:val="-9"/>
          <w:sz w:val="22"/>
          <w:szCs w:val="22"/>
        </w:rPr>
        <w:t xml:space="preserve"> </w:t>
      </w:r>
      <w:r w:rsidRPr="002C2A5E">
        <w:rPr>
          <w:rFonts w:asciiTheme="minorHAnsi" w:hAnsiTheme="minorHAnsi" w:cstheme="minorHAnsi"/>
          <w:sz w:val="22"/>
          <w:szCs w:val="22"/>
        </w:rPr>
        <w:t>los</w:t>
      </w:r>
      <w:r w:rsidRPr="002C2A5E">
        <w:rPr>
          <w:rFonts w:asciiTheme="minorHAnsi" w:hAnsiTheme="minorHAnsi" w:cstheme="minorHAnsi"/>
          <w:spacing w:val="-9"/>
          <w:sz w:val="22"/>
          <w:szCs w:val="22"/>
        </w:rPr>
        <w:t xml:space="preserve"> </w:t>
      </w:r>
      <w:r w:rsidRPr="002C2A5E">
        <w:rPr>
          <w:rFonts w:asciiTheme="minorHAnsi" w:hAnsiTheme="minorHAnsi" w:cstheme="minorHAnsi"/>
          <w:sz w:val="22"/>
          <w:szCs w:val="22"/>
        </w:rPr>
        <w:t>beneficiarios</w:t>
      </w:r>
      <w:r w:rsidRPr="002C2A5E">
        <w:rPr>
          <w:rFonts w:asciiTheme="minorHAnsi" w:hAnsiTheme="minorHAnsi" w:cstheme="minorHAnsi"/>
          <w:spacing w:val="-7"/>
          <w:sz w:val="22"/>
          <w:szCs w:val="22"/>
        </w:rPr>
        <w:t xml:space="preserve"> </w:t>
      </w:r>
      <w:r w:rsidRPr="002C2A5E">
        <w:rPr>
          <w:rFonts w:asciiTheme="minorHAnsi" w:hAnsiTheme="minorHAnsi" w:cstheme="minorHAnsi"/>
          <w:sz w:val="22"/>
          <w:szCs w:val="22"/>
        </w:rPr>
        <w:t>y</w:t>
      </w:r>
      <w:r w:rsidRPr="002C2A5E">
        <w:rPr>
          <w:rFonts w:asciiTheme="minorHAnsi" w:hAnsiTheme="minorHAnsi" w:cstheme="minorHAnsi"/>
          <w:spacing w:val="-10"/>
          <w:sz w:val="22"/>
          <w:szCs w:val="22"/>
        </w:rPr>
        <w:t xml:space="preserve"> </w:t>
      </w:r>
      <w:r w:rsidRPr="002C2A5E">
        <w:rPr>
          <w:rFonts w:asciiTheme="minorHAnsi" w:hAnsiTheme="minorHAnsi" w:cstheme="minorHAnsi"/>
          <w:sz w:val="22"/>
          <w:szCs w:val="22"/>
        </w:rPr>
        <w:t>el</w:t>
      </w:r>
      <w:r w:rsidRPr="002C2A5E">
        <w:rPr>
          <w:rFonts w:asciiTheme="minorHAnsi" w:hAnsiTheme="minorHAnsi" w:cstheme="minorHAnsi"/>
          <w:spacing w:val="-8"/>
          <w:sz w:val="22"/>
          <w:szCs w:val="22"/>
        </w:rPr>
        <w:t xml:space="preserve"> </w:t>
      </w:r>
      <w:r w:rsidRPr="002C2A5E">
        <w:rPr>
          <w:rFonts w:asciiTheme="minorHAnsi" w:hAnsiTheme="minorHAnsi" w:cstheme="minorHAnsi"/>
          <w:sz w:val="22"/>
          <w:szCs w:val="22"/>
        </w:rPr>
        <w:t>oferente</w:t>
      </w:r>
      <w:r w:rsidRPr="002C2A5E">
        <w:rPr>
          <w:rFonts w:asciiTheme="minorHAnsi" w:hAnsiTheme="minorHAnsi" w:cstheme="minorHAnsi"/>
          <w:spacing w:val="-9"/>
          <w:sz w:val="22"/>
          <w:szCs w:val="22"/>
        </w:rPr>
        <w:t xml:space="preserve"> </w:t>
      </w:r>
      <w:r w:rsidRPr="002C2A5E">
        <w:rPr>
          <w:rFonts w:asciiTheme="minorHAnsi" w:hAnsiTheme="minorHAnsi" w:cstheme="minorHAnsi"/>
          <w:sz w:val="22"/>
          <w:szCs w:val="22"/>
        </w:rPr>
        <w:t>interesado.</w:t>
      </w:r>
      <w:r w:rsidRPr="002C2A5E">
        <w:rPr>
          <w:rFonts w:asciiTheme="minorHAnsi" w:hAnsiTheme="minorHAnsi" w:cstheme="minorHAnsi"/>
          <w:spacing w:val="-7"/>
          <w:sz w:val="22"/>
          <w:szCs w:val="22"/>
        </w:rPr>
        <w:t xml:space="preserve"> </w:t>
      </w:r>
      <w:r w:rsidRPr="002C2A5E">
        <w:rPr>
          <w:rFonts w:asciiTheme="minorHAnsi" w:hAnsiTheme="minorHAnsi" w:cstheme="minorHAnsi"/>
          <w:sz w:val="22"/>
          <w:szCs w:val="22"/>
        </w:rPr>
        <w:t>Adicionalmente, la visita deberá ocurrir dentro del plazo establecido para la elaboración de la oferta (ver sección 10 –</w:t>
      </w:r>
      <w:r w:rsidRPr="002C2A5E">
        <w:rPr>
          <w:rFonts w:asciiTheme="minorHAnsi" w:hAnsiTheme="minorHAnsi" w:cstheme="minorHAnsi"/>
          <w:spacing w:val="-11"/>
          <w:sz w:val="22"/>
          <w:szCs w:val="22"/>
        </w:rPr>
        <w:t xml:space="preserve"> </w:t>
      </w:r>
      <w:r w:rsidRPr="002C2A5E">
        <w:rPr>
          <w:rFonts w:asciiTheme="minorHAnsi" w:hAnsiTheme="minorHAnsi" w:cstheme="minorHAnsi"/>
          <w:sz w:val="22"/>
          <w:szCs w:val="22"/>
        </w:rPr>
        <w:t>Cronograma).</w:t>
      </w:r>
    </w:p>
    <w:p w14:paraId="0F875150" w14:textId="77777777" w:rsidR="00511A94" w:rsidRDefault="00511A94" w:rsidP="00511A94">
      <w:pPr>
        <w:rPr>
          <w:rFonts w:asciiTheme="minorHAnsi" w:hAnsiTheme="minorHAnsi" w:cstheme="minorHAnsi"/>
        </w:rPr>
      </w:pPr>
    </w:p>
    <w:p w14:paraId="01715200" w14:textId="77777777" w:rsidR="006161A9" w:rsidRPr="002C2A5E" w:rsidRDefault="006161A9" w:rsidP="00511A94">
      <w:pPr>
        <w:rPr>
          <w:rFonts w:asciiTheme="minorHAnsi" w:hAnsiTheme="minorHAnsi" w:cstheme="minorHAnsi"/>
        </w:rPr>
      </w:pPr>
    </w:p>
    <w:p w14:paraId="554730A5" w14:textId="77777777" w:rsidR="00511A94" w:rsidRPr="002C2A5E" w:rsidRDefault="00511A94" w:rsidP="00511A94">
      <w:pPr>
        <w:pStyle w:val="Ttulo1"/>
        <w:numPr>
          <w:ilvl w:val="0"/>
          <w:numId w:val="1"/>
        </w:numPr>
        <w:tabs>
          <w:tab w:val="left" w:pos="821"/>
        </w:tabs>
        <w:rPr>
          <w:rFonts w:asciiTheme="minorHAnsi" w:hAnsiTheme="minorHAnsi" w:cstheme="minorHAnsi"/>
          <w:sz w:val="22"/>
          <w:szCs w:val="22"/>
        </w:rPr>
      </w:pPr>
      <w:r w:rsidRPr="002C2A5E">
        <w:rPr>
          <w:rFonts w:asciiTheme="minorHAnsi" w:hAnsiTheme="minorHAnsi" w:cstheme="minorHAnsi"/>
          <w:sz w:val="22"/>
          <w:szCs w:val="22"/>
        </w:rPr>
        <w:t>Apertura de</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Ofertas</w:t>
      </w:r>
    </w:p>
    <w:p w14:paraId="272207D4" w14:textId="77777777" w:rsidR="00511A94" w:rsidRPr="002C2A5E" w:rsidRDefault="00511A94" w:rsidP="00511A94">
      <w:pPr>
        <w:rPr>
          <w:rFonts w:asciiTheme="minorHAnsi" w:hAnsiTheme="minorHAnsi" w:cstheme="minorHAnsi"/>
        </w:rPr>
      </w:pPr>
    </w:p>
    <w:p w14:paraId="573DFAAF" w14:textId="601408B5" w:rsidR="008F48CC" w:rsidRPr="002C2A5E" w:rsidRDefault="008F48CC" w:rsidP="008F48CC">
      <w:pPr>
        <w:pStyle w:val="Textoindependiente"/>
        <w:spacing w:line="259" w:lineRule="auto"/>
        <w:ind w:left="820" w:right="139"/>
        <w:jc w:val="both"/>
        <w:rPr>
          <w:rFonts w:asciiTheme="minorHAnsi" w:hAnsiTheme="minorHAnsi" w:cstheme="minorHAnsi"/>
          <w:sz w:val="22"/>
          <w:szCs w:val="22"/>
        </w:rPr>
      </w:pPr>
      <w:r w:rsidRPr="002C2A5E">
        <w:rPr>
          <w:rFonts w:asciiTheme="minorHAnsi" w:hAnsiTheme="minorHAnsi" w:cstheme="minorHAnsi"/>
          <w:sz w:val="22"/>
          <w:szCs w:val="22"/>
        </w:rPr>
        <w:t>La apertura de ofertas será realizada por un comité designado por MAG. La apertura de ofertas tendrá la siguiente dinámica</w:t>
      </w:r>
      <w:r w:rsidR="0059741B" w:rsidRPr="002C2A5E">
        <w:rPr>
          <w:rFonts w:asciiTheme="minorHAnsi" w:hAnsiTheme="minorHAnsi" w:cstheme="minorHAnsi"/>
          <w:sz w:val="22"/>
          <w:szCs w:val="22"/>
          <w:vertAlign w:val="superscript"/>
        </w:rPr>
        <w:t>1</w:t>
      </w:r>
      <w:r w:rsidRPr="002C2A5E">
        <w:rPr>
          <w:rFonts w:asciiTheme="minorHAnsi" w:hAnsiTheme="minorHAnsi" w:cstheme="minorHAnsi"/>
          <w:sz w:val="22"/>
          <w:szCs w:val="22"/>
        </w:rPr>
        <w:t>:</w:t>
      </w:r>
    </w:p>
    <w:p w14:paraId="7FC6F9CA" w14:textId="77777777" w:rsidR="008F48CC" w:rsidRPr="002C2A5E" w:rsidRDefault="008F48CC" w:rsidP="008F48CC">
      <w:pPr>
        <w:rPr>
          <w:rFonts w:asciiTheme="minorHAnsi" w:hAnsiTheme="minorHAnsi" w:cstheme="minorHAnsi"/>
        </w:rPr>
      </w:pPr>
    </w:p>
    <w:p w14:paraId="0F69C202" w14:textId="77777777" w:rsidR="008F48CC" w:rsidRPr="002C2A5E" w:rsidRDefault="008F48CC" w:rsidP="00E01D6D">
      <w:pPr>
        <w:pStyle w:val="Prrafodelista"/>
        <w:numPr>
          <w:ilvl w:val="1"/>
          <w:numId w:val="2"/>
        </w:numPr>
        <w:tabs>
          <w:tab w:val="left" w:pos="1541"/>
        </w:tabs>
        <w:ind w:hanging="361"/>
        <w:rPr>
          <w:rFonts w:asciiTheme="minorHAnsi" w:hAnsiTheme="minorHAnsi" w:cstheme="minorHAnsi"/>
        </w:rPr>
      </w:pPr>
      <w:r w:rsidRPr="002C2A5E">
        <w:rPr>
          <w:rFonts w:asciiTheme="minorHAnsi" w:hAnsiTheme="minorHAnsi" w:cstheme="minorHAnsi"/>
        </w:rPr>
        <w:t>Reunión del comité y constatación del quorum</w:t>
      </w:r>
    </w:p>
    <w:p w14:paraId="67447182" w14:textId="77777777" w:rsidR="008F48CC" w:rsidRPr="002C2A5E" w:rsidRDefault="008F48CC" w:rsidP="00E01D6D">
      <w:pPr>
        <w:pStyle w:val="Prrafodelista"/>
        <w:numPr>
          <w:ilvl w:val="1"/>
          <w:numId w:val="2"/>
        </w:numPr>
        <w:tabs>
          <w:tab w:val="left" w:pos="1541"/>
        </w:tabs>
        <w:spacing w:before="21"/>
        <w:ind w:hanging="361"/>
        <w:rPr>
          <w:rFonts w:asciiTheme="minorHAnsi" w:hAnsiTheme="minorHAnsi" w:cstheme="minorHAnsi"/>
        </w:rPr>
      </w:pPr>
      <w:r w:rsidRPr="002C2A5E">
        <w:rPr>
          <w:rFonts w:asciiTheme="minorHAnsi" w:hAnsiTheme="minorHAnsi" w:cstheme="minorHAnsi"/>
        </w:rPr>
        <w:t>Revelación de precio referencial interno</w:t>
      </w:r>
    </w:p>
    <w:p w14:paraId="47C37D90" w14:textId="77777777" w:rsidR="008F48CC" w:rsidRPr="002C2A5E" w:rsidRDefault="008F48CC" w:rsidP="00E01D6D">
      <w:pPr>
        <w:pStyle w:val="Prrafodelista"/>
        <w:numPr>
          <w:ilvl w:val="1"/>
          <w:numId w:val="2"/>
        </w:numPr>
        <w:tabs>
          <w:tab w:val="left" w:pos="1541"/>
        </w:tabs>
        <w:spacing w:before="24"/>
        <w:ind w:hanging="361"/>
        <w:rPr>
          <w:rFonts w:asciiTheme="minorHAnsi" w:hAnsiTheme="minorHAnsi" w:cstheme="minorHAnsi"/>
        </w:rPr>
      </w:pPr>
      <w:r w:rsidRPr="002C2A5E">
        <w:rPr>
          <w:rFonts w:asciiTheme="minorHAnsi" w:hAnsiTheme="minorHAnsi" w:cstheme="minorHAnsi"/>
        </w:rPr>
        <w:t>Apertura de ofertas</w:t>
      </w:r>
    </w:p>
    <w:p w14:paraId="31B4E863" w14:textId="77777777" w:rsidR="008F48CC" w:rsidRPr="002C2A5E" w:rsidRDefault="008F48CC" w:rsidP="00E01D6D">
      <w:pPr>
        <w:pStyle w:val="Prrafodelista"/>
        <w:numPr>
          <w:ilvl w:val="1"/>
          <w:numId w:val="2"/>
        </w:numPr>
        <w:tabs>
          <w:tab w:val="left" w:pos="1541"/>
        </w:tabs>
        <w:spacing w:before="24"/>
        <w:ind w:hanging="361"/>
        <w:rPr>
          <w:rFonts w:asciiTheme="minorHAnsi" w:hAnsiTheme="minorHAnsi" w:cstheme="minorHAnsi"/>
        </w:rPr>
      </w:pPr>
      <w:r w:rsidRPr="002C2A5E">
        <w:rPr>
          <w:rFonts w:asciiTheme="minorHAnsi" w:hAnsiTheme="minorHAnsi" w:cstheme="minorHAnsi"/>
        </w:rPr>
        <w:t>Evaluación de ofertas</w:t>
      </w:r>
    </w:p>
    <w:p w14:paraId="0443E719" w14:textId="77777777" w:rsidR="008F48CC" w:rsidRPr="002C2A5E" w:rsidRDefault="008F48CC" w:rsidP="00E01D6D">
      <w:pPr>
        <w:pStyle w:val="Prrafodelista"/>
        <w:numPr>
          <w:ilvl w:val="1"/>
          <w:numId w:val="2"/>
        </w:numPr>
        <w:tabs>
          <w:tab w:val="left" w:pos="1541"/>
        </w:tabs>
        <w:spacing w:before="24"/>
        <w:ind w:hanging="361"/>
        <w:rPr>
          <w:rFonts w:asciiTheme="minorHAnsi" w:hAnsiTheme="minorHAnsi" w:cstheme="minorHAnsi"/>
        </w:rPr>
      </w:pPr>
      <w:r w:rsidRPr="002C2A5E">
        <w:rPr>
          <w:rFonts w:asciiTheme="minorHAnsi" w:hAnsiTheme="minorHAnsi" w:cstheme="minorHAnsi"/>
        </w:rPr>
        <w:t>Resolución de adjudicatario</w:t>
      </w:r>
    </w:p>
    <w:p w14:paraId="13F3CEC0" w14:textId="77777777" w:rsidR="00511A94" w:rsidRPr="002C2A5E" w:rsidRDefault="00511A94" w:rsidP="00511A94">
      <w:pPr>
        <w:rPr>
          <w:rFonts w:asciiTheme="minorHAnsi" w:hAnsiTheme="minorHAnsi" w:cstheme="minorHAnsi"/>
          <w:b/>
          <w:bCs/>
        </w:rPr>
      </w:pPr>
    </w:p>
    <w:p w14:paraId="0B4F49FC" w14:textId="77777777" w:rsidR="00511A94" w:rsidRPr="002C2A5E" w:rsidRDefault="00511A94" w:rsidP="00511A94">
      <w:pPr>
        <w:pStyle w:val="Ttulo1"/>
        <w:numPr>
          <w:ilvl w:val="0"/>
          <w:numId w:val="1"/>
        </w:numPr>
        <w:tabs>
          <w:tab w:val="left" w:pos="821"/>
        </w:tabs>
        <w:rPr>
          <w:rFonts w:asciiTheme="minorHAnsi" w:hAnsiTheme="minorHAnsi" w:cstheme="minorHAnsi"/>
          <w:sz w:val="22"/>
          <w:szCs w:val="22"/>
        </w:rPr>
      </w:pPr>
      <w:r w:rsidRPr="002C2A5E">
        <w:rPr>
          <w:rFonts w:asciiTheme="minorHAnsi" w:hAnsiTheme="minorHAnsi" w:cstheme="minorHAnsi"/>
          <w:sz w:val="22"/>
          <w:szCs w:val="22"/>
        </w:rPr>
        <w:t>Evaluación de</w:t>
      </w:r>
      <w:r w:rsidRPr="002C2A5E">
        <w:rPr>
          <w:rFonts w:asciiTheme="minorHAnsi" w:hAnsiTheme="minorHAnsi" w:cstheme="minorHAnsi"/>
          <w:spacing w:val="-3"/>
          <w:sz w:val="22"/>
          <w:szCs w:val="22"/>
        </w:rPr>
        <w:t xml:space="preserve"> </w:t>
      </w:r>
      <w:r w:rsidRPr="002C2A5E">
        <w:rPr>
          <w:rFonts w:asciiTheme="minorHAnsi" w:hAnsiTheme="minorHAnsi" w:cstheme="minorHAnsi"/>
          <w:sz w:val="22"/>
          <w:szCs w:val="22"/>
        </w:rPr>
        <w:t>ofertas</w:t>
      </w:r>
    </w:p>
    <w:p w14:paraId="7BD5FECB" w14:textId="77777777" w:rsidR="00511A94" w:rsidRPr="002C2A5E" w:rsidRDefault="00511A94" w:rsidP="00511A94">
      <w:pPr>
        <w:rPr>
          <w:rFonts w:asciiTheme="minorHAnsi" w:hAnsiTheme="minorHAnsi" w:cstheme="minorHAnsi"/>
        </w:rPr>
      </w:pPr>
    </w:p>
    <w:p w14:paraId="228F299E" w14:textId="355ACCD4" w:rsidR="00511A94" w:rsidRPr="002C2A5E" w:rsidRDefault="00511A94" w:rsidP="000216F2">
      <w:pPr>
        <w:pStyle w:val="Textoindependiente"/>
        <w:spacing w:line="256" w:lineRule="auto"/>
        <w:ind w:left="820" w:right="141"/>
        <w:jc w:val="both"/>
        <w:rPr>
          <w:rFonts w:asciiTheme="minorHAnsi" w:hAnsiTheme="minorHAnsi" w:cstheme="minorHAnsi"/>
          <w:sz w:val="22"/>
          <w:szCs w:val="22"/>
        </w:rPr>
      </w:pPr>
      <w:r w:rsidRPr="002C2A5E">
        <w:rPr>
          <w:rFonts w:asciiTheme="minorHAnsi" w:hAnsiTheme="minorHAnsi" w:cstheme="minorHAnsi"/>
          <w:sz w:val="22"/>
          <w:szCs w:val="22"/>
        </w:rPr>
        <w:t>Para la evaluación de ofertas, se tomará en cuenta los siguientes parámetros de calificación:</w:t>
      </w:r>
    </w:p>
    <w:p w14:paraId="693C4F17" w14:textId="77777777" w:rsidR="00511A94" w:rsidRPr="002C2A5E" w:rsidRDefault="00511A94" w:rsidP="00511A94">
      <w:pPr>
        <w:rPr>
          <w:rFonts w:asciiTheme="minorHAnsi" w:hAnsiTheme="minorHAnsi" w:cstheme="minorHAnsi"/>
        </w:rPr>
      </w:pPr>
    </w:p>
    <w:tbl>
      <w:tblPr>
        <w:tblW w:w="0" w:type="auto"/>
        <w:tblInd w:w="8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53"/>
        <w:gridCol w:w="5024"/>
        <w:gridCol w:w="2955"/>
      </w:tblGrid>
      <w:tr w:rsidR="00511A94" w:rsidRPr="002C2A5E" w14:paraId="25EDF509" w14:textId="77777777" w:rsidTr="00C03018">
        <w:trPr>
          <w:trHeight w:val="292"/>
          <w:tblHeader/>
        </w:trPr>
        <w:tc>
          <w:tcPr>
            <w:tcW w:w="653" w:type="dxa"/>
          </w:tcPr>
          <w:p w14:paraId="49B30424" w14:textId="77777777" w:rsidR="00511A94" w:rsidRPr="002C2A5E" w:rsidRDefault="00511A94" w:rsidP="008D60A9">
            <w:pPr>
              <w:pStyle w:val="TableParagraph"/>
              <w:spacing w:line="272" w:lineRule="exact"/>
              <w:ind w:left="107"/>
              <w:rPr>
                <w:rFonts w:asciiTheme="minorHAnsi" w:hAnsiTheme="minorHAnsi" w:cstheme="minorHAnsi"/>
                <w:b/>
              </w:rPr>
            </w:pPr>
            <w:r w:rsidRPr="002C2A5E">
              <w:rPr>
                <w:rFonts w:asciiTheme="minorHAnsi" w:hAnsiTheme="minorHAnsi" w:cstheme="minorHAnsi"/>
                <w:b/>
              </w:rPr>
              <w:t>Nro.</w:t>
            </w:r>
          </w:p>
        </w:tc>
        <w:tc>
          <w:tcPr>
            <w:tcW w:w="5024" w:type="dxa"/>
          </w:tcPr>
          <w:p w14:paraId="73B2AA4C" w14:textId="77777777" w:rsidR="00511A94" w:rsidRPr="002C2A5E" w:rsidRDefault="00511A94" w:rsidP="008D60A9">
            <w:pPr>
              <w:pStyle w:val="TableParagraph"/>
              <w:spacing w:line="272" w:lineRule="exact"/>
              <w:ind w:left="107"/>
              <w:rPr>
                <w:rFonts w:asciiTheme="minorHAnsi" w:hAnsiTheme="minorHAnsi" w:cstheme="minorHAnsi"/>
                <w:b/>
              </w:rPr>
            </w:pPr>
            <w:r w:rsidRPr="002C2A5E">
              <w:rPr>
                <w:rFonts w:asciiTheme="minorHAnsi" w:hAnsiTheme="minorHAnsi" w:cstheme="minorHAnsi"/>
                <w:b/>
              </w:rPr>
              <w:t>Criterio</w:t>
            </w:r>
          </w:p>
        </w:tc>
        <w:tc>
          <w:tcPr>
            <w:tcW w:w="2955" w:type="dxa"/>
          </w:tcPr>
          <w:p w14:paraId="283C21EB" w14:textId="77777777" w:rsidR="00511A94" w:rsidRPr="002C2A5E" w:rsidRDefault="00511A94" w:rsidP="008D60A9">
            <w:pPr>
              <w:pStyle w:val="TableParagraph"/>
              <w:spacing w:line="272" w:lineRule="exact"/>
              <w:ind w:left="107"/>
              <w:rPr>
                <w:rFonts w:asciiTheme="minorHAnsi" w:hAnsiTheme="minorHAnsi" w:cstheme="minorHAnsi"/>
                <w:b/>
              </w:rPr>
            </w:pPr>
            <w:r w:rsidRPr="002C2A5E">
              <w:rPr>
                <w:rFonts w:asciiTheme="minorHAnsi" w:hAnsiTheme="minorHAnsi" w:cstheme="minorHAnsi"/>
                <w:b/>
              </w:rPr>
              <w:t>Método de evaluación</w:t>
            </w:r>
          </w:p>
        </w:tc>
      </w:tr>
      <w:tr w:rsidR="00511A94" w:rsidRPr="002C2A5E" w14:paraId="25AAF482" w14:textId="77777777" w:rsidTr="008D60A9">
        <w:trPr>
          <w:trHeight w:val="878"/>
        </w:trPr>
        <w:tc>
          <w:tcPr>
            <w:tcW w:w="653" w:type="dxa"/>
          </w:tcPr>
          <w:p w14:paraId="34DE2ABE" w14:textId="77777777" w:rsidR="00511A94" w:rsidRPr="002C2A5E" w:rsidRDefault="00511A94" w:rsidP="008D60A9">
            <w:pPr>
              <w:pStyle w:val="TableParagraph"/>
              <w:spacing w:line="292" w:lineRule="exact"/>
              <w:ind w:left="107"/>
              <w:rPr>
                <w:rFonts w:asciiTheme="minorHAnsi" w:hAnsiTheme="minorHAnsi" w:cstheme="minorHAnsi"/>
              </w:rPr>
            </w:pPr>
            <w:r w:rsidRPr="002C2A5E">
              <w:rPr>
                <w:rFonts w:asciiTheme="minorHAnsi" w:hAnsiTheme="minorHAnsi" w:cstheme="minorHAnsi"/>
              </w:rPr>
              <w:t>1</w:t>
            </w:r>
          </w:p>
        </w:tc>
        <w:tc>
          <w:tcPr>
            <w:tcW w:w="5024" w:type="dxa"/>
          </w:tcPr>
          <w:p w14:paraId="4A1A9802" w14:textId="77777777" w:rsidR="00511A94" w:rsidRPr="002C2A5E" w:rsidRDefault="00511A94" w:rsidP="008D60A9">
            <w:pPr>
              <w:pStyle w:val="TableParagraph"/>
              <w:tabs>
                <w:tab w:val="left" w:pos="1338"/>
                <w:tab w:val="left" w:pos="1663"/>
                <w:tab w:val="left" w:pos="3030"/>
                <w:tab w:val="left" w:pos="4183"/>
                <w:tab w:val="left" w:pos="4639"/>
              </w:tabs>
              <w:ind w:left="107" w:right="95"/>
              <w:rPr>
                <w:rFonts w:asciiTheme="minorHAnsi" w:hAnsiTheme="minorHAnsi" w:cstheme="minorHAnsi"/>
              </w:rPr>
            </w:pPr>
            <w:r w:rsidRPr="002C2A5E">
              <w:rPr>
                <w:rFonts w:asciiTheme="minorHAnsi" w:hAnsiTheme="minorHAnsi" w:cstheme="minorHAnsi"/>
              </w:rPr>
              <w:t>Alineación</w:t>
            </w:r>
            <w:r w:rsidRPr="002C2A5E">
              <w:rPr>
                <w:rFonts w:asciiTheme="minorHAnsi" w:hAnsiTheme="minorHAnsi" w:cstheme="minorHAnsi"/>
              </w:rPr>
              <w:tab/>
              <w:t>a</w:t>
            </w:r>
            <w:r w:rsidRPr="002C2A5E">
              <w:rPr>
                <w:rFonts w:asciiTheme="minorHAnsi" w:hAnsiTheme="minorHAnsi" w:cstheme="minorHAnsi"/>
              </w:rPr>
              <w:tab/>
              <w:t>condiciones</w:t>
            </w:r>
            <w:r w:rsidRPr="002C2A5E">
              <w:rPr>
                <w:rFonts w:asciiTheme="minorHAnsi" w:hAnsiTheme="minorHAnsi" w:cstheme="minorHAnsi"/>
              </w:rPr>
              <w:tab/>
              <w:t>generales</w:t>
            </w:r>
            <w:r w:rsidRPr="002C2A5E">
              <w:rPr>
                <w:rFonts w:asciiTheme="minorHAnsi" w:hAnsiTheme="minorHAnsi" w:cstheme="minorHAnsi"/>
              </w:rPr>
              <w:tab/>
              <w:t>de</w:t>
            </w:r>
            <w:r w:rsidRPr="002C2A5E">
              <w:rPr>
                <w:rFonts w:asciiTheme="minorHAnsi" w:hAnsiTheme="minorHAnsi" w:cstheme="minorHAnsi"/>
              </w:rPr>
              <w:tab/>
            </w:r>
            <w:r w:rsidRPr="002C2A5E">
              <w:rPr>
                <w:rFonts w:asciiTheme="minorHAnsi" w:hAnsiTheme="minorHAnsi" w:cstheme="minorHAnsi"/>
                <w:spacing w:val="-6"/>
              </w:rPr>
              <w:t xml:space="preserve">los </w:t>
            </w:r>
            <w:r w:rsidRPr="002C2A5E">
              <w:rPr>
                <w:rFonts w:asciiTheme="minorHAnsi" w:hAnsiTheme="minorHAnsi" w:cstheme="minorHAnsi"/>
              </w:rPr>
              <w:t>presentes términos de referencia, e</w:t>
            </w:r>
            <w:r w:rsidRPr="002C2A5E">
              <w:rPr>
                <w:rFonts w:asciiTheme="minorHAnsi" w:hAnsiTheme="minorHAnsi" w:cstheme="minorHAnsi"/>
                <w:spacing w:val="-29"/>
              </w:rPr>
              <w:t xml:space="preserve"> </w:t>
            </w:r>
            <w:r w:rsidRPr="002C2A5E">
              <w:rPr>
                <w:rFonts w:asciiTheme="minorHAnsi" w:hAnsiTheme="minorHAnsi" w:cstheme="minorHAnsi"/>
              </w:rPr>
              <w:t>instrucciones</w:t>
            </w:r>
          </w:p>
          <w:p w14:paraId="79466E86" w14:textId="77777777" w:rsidR="00511A94" w:rsidRPr="002C2A5E" w:rsidRDefault="00511A94" w:rsidP="008D60A9">
            <w:pPr>
              <w:pStyle w:val="TableParagraph"/>
              <w:spacing w:line="273" w:lineRule="exact"/>
              <w:ind w:left="107"/>
              <w:rPr>
                <w:rFonts w:asciiTheme="minorHAnsi" w:hAnsiTheme="minorHAnsi" w:cstheme="minorHAnsi"/>
              </w:rPr>
            </w:pPr>
            <w:r w:rsidRPr="002C2A5E">
              <w:rPr>
                <w:rFonts w:asciiTheme="minorHAnsi" w:hAnsiTheme="minorHAnsi" w:cstheme="minorHAnsi"/>
              </w:rPr>
              <w:t>de postulación</w:t>
            </w:r>
          </w:p>
        </w:tc>
        <w:tc>
          <w:tcPr>
            <w:tcW w:w="2955" w:type="dxa"/>
          </w:tcPr>
          <w:p w14:paraId="1E0AF6CE" w14:textId="77777777" w:rsidR="00511A94" w:rsidRPr="002C2A5E" w:rsidRDefault="00511A94" w:rsidP="008D60A9">
            <w:pPr>
              <w:pStyle w:val="TableParagraph"/>
              <w:spacing w:line="292" w:lineRule="exact"/>
              <w:ind w:left="107"/>
              <w:rPr>
                <w:rFonts w:asciiTheme="minorHAnsi" w:hAnsiTheme="minorHAnsi" w:cstheme="minorHAnsi"/>
              </w:rPr>
            </w:pPr>
            <w:r w:rsidRPr="002C2A5E">
              <w:rPr>
                <w:rFonts w:asciiTheme="minorHAnsi" w:hAnsiTheme="minorHAnsi" w:cstheme="minorHAnsi"/>
              </w:rPr>
              <w:t>Cumple/No cumple</w:t>
            </w:r>
          </w:p>
        </w:tc>
      </w:tr>
      <w:tr w:rsidR="00511A94" w:rsidRPr="002C2A5E" w14:paraId="4CC1CCAC" w14:textId="77777777" w:rsidTr="008D60A9">
        <w:trPr>
          <w:trHeight w:val="587"/>
        </w:trPr>
        <w:tc>
          <w:tcPr>
            <w:tcW w:w="653" w:type="dxa"/>
          </w:tcPr>
          <w:p w14:paraId="2A72F77E" w14:textId="77777777" w:rsidR="00511A94" w:rsidRPr="002C2A5E" w:rsidRDefault="00511A94" w:rsidP="008D60A9">
            <w:pPr>
              <w:pStyle w:val="TableParagraph"/>
              <w:spacing w:before="1"/>
              <w:ind w:left="107"/>
              <w:rPr>
                <w:rFonts w:asciiTheme="minorHAnsi" w:hAnsiTheme="minorHAnsi" w:cstheme="minorHAnsi"/>
              </w:rPr>
            </w:pPr>
            <w:r w:rsidRPr="002C2A5E">
              <w:rPr>
                <w:rFonts w:asciiTheme="minorHAnsi" w:hAnsiTheme="minorHAnsi" w:cstheme="minorHAnsi"/>
              </w:rPr>
              <w:t>2</w:t>
            </w:r>
          </w:p>
        </w:tc>
        <w:tc>
          <w:tcPr>
            <w:tcW w:w="5024" w:type="dxa"/>
          </w:tcPr>
          <w:p w14:paraId="178D7591" w14:textId="3C092E34" w:rsidR="00511A94" w:rsidRPr="002C2A5E" w:rsidRDefault="00511A94" w:rsidP="008D60A9">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Alineación al precio referencial de The Mines Advisory Group para la presente subasta</w:t>
            </w:r>
            <w:r w:rsidR="008F48CC" w:rsidRPr="002C2A5E">
              <w:rPr>
                <w:rFonts w:asciiTheme="minorHAnsi" w:hAnsiTheme="minorHAnsi" w:cstheme="minorHAnsi"/>
                <w:vertAlign w:val="superscript"/>
              </w:rPr>
              <w:t>2</w:t>
            </w:r>
          </w:p>
        </w:tc>
        <w:tc>
          <w:tcPr>
            <w:tcW w:w="2955" w:type="dxa"/>
          </w:tcPr>
          <w:p w14:paraId="28E3F885" w14:textId="77777777" w:rsidR="00511A94" w:rsidRPr="002C2A5E" w:rsidRDefault="00511A94" w:rsidP="008D60A9">
            <w:pPr>
              <w:pStyle w:val="TableParagraph"/>
              <w:spacing w:before="1"/>
              <w:ind w:left="107"/>
              <w:rPr>
                <w:rFonts w:asciiTheme="minorHAnsi" w:hAnsiTheme="minorHAnsi" w:cstheme="minorHAnsi"/>
              </w:rPr>
            </w:pPr>
            <w:r w:rsidRPr="002C2A5E">
              <w:rPr>
                <w:rFonts w:asciiTheme="minorHAnsi" w:hAnsiTheme="minorHAnsi" w:cstheme="minorHAnsi"/>
              </w:rPr>
              <w:t>Cumple/No cumple</w:t>
            </w:r>
          </w:p>
        </w:tc>
      </w:tr>
      <w:tr w:rsidR="00511A94" w:rsidRPr="002C2A5E" w14:paraId="48C9E65C" w14:textId="77777777" w:rsidTr="008D60A9">
        <w:trPr>
          <w:trHeight w:val="587"/>
        </w:trPr>
        <w:tc>
          <w:tcPr>
            <w:tcW w:w="653" w:type="dxa"/>
            <w:tcBorders>
              <w:top w:val="single" w:sz="4" w:space="0" w:color="000000"/>
              <w:left w:val="single" w:sz="4" w:space="0" w:color="000000"/>
              <w:bottom w:val="single" w:sz="4" w:space="0" w:color="000000"/>
              <w:right w:val="single" w:sz="4" w:space="0" w:color="000000"/>
            </w:tcBorders>
          </w:tcPr>
          <w:p w14:paraId="41D5D1D4" w14:textId="77777777" w:rsidR="00511A94" w:rsidRPr="002C2A5E" w:rsidRDefault="00511A94" w:rsidP="008D60A9">
            <w:pPr>
              <w:pStyle w:val="TableParagraph"/>
              <w:spacing w:before="1"/>
              <w:ind w:left="107"/>
              <w:rPr>
                <w:rFonts w:asciiTheme="minorHAnsi" w:hAnsiTheme="minorHAnsi" w:cstheme="minorHAnsi"/>
              </w:rPr>
            </w:pPr>
            <w:r w:rsidRPr="002C2A5E">
              <w:rPr>
                <w:rFonts w:asciiTheme="minorHAnsi" w:hAnsiTheme="minorHAnsi" w:cstheme="minorHAnsi"/>
              </w:rPr>
              <w:t>3</w:t>
            </w:r>
          </w:p>
        </w:tc>
        <w:tc>
          <w:tcPr>
            <w:tcW w:w="5024" w:type="dxa"/>
            <w:tcBorders>
              <w:top w:val="single" w:sz="4" w:space="0" w:color="000000"/>
              <w:left w:val="single" w:sz="4" w:space="0" w:color="000000"/>
              <w:bottom w:val="single" w:sz="4" w:space="0" w:color="000000"/>
              <w:right w:val="single" w:sz="4" w:space="0" w:color="000000"/>
            </w:tcBorders>
          </w:tcPr>
          <w:p w14:paraId="42DF88B5" w14:textId="77777777" w:rsidR="00511A94" w:rsidRPr="002C2A5E" w:rsidRDefault="00511A94" w:rsidP="008D60A9">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Alineación a los requerimientos técnicos de The</w:t>
            </w:r>
          </w:p>
          <w:p w14:paraId="148C67AA" w14:textId="77777777" w:rsidR="00511A94" w:rsidRPr="002C2A5E" w:rsidRDefault="00511A94" w:rsidP="008D60A9">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Mines Advisory Group para la presente subasta</w:t>
            </w:r>
          </w:p>
        </w:tc>
        <w:tc>
          <w:tcPr>
            <w:tcW w:w="2955" w:type="dxa"/>
            <w:tcBorders>
              <w:top w:val="single" w:sz="4" w:space="0" w:color="000000"/>
              <w:left w:val="single" w:sz="4" w:space="0" w:color="000000"/>
              <w:bottom w:val="single" w:sz="4" w:space="0" w:color="000000"/>
              <w:right w:val="single" w:sz="4" w:space="0" w:color="000000"/>
            </w:tcBorders>
          </w:tcPr>
          <w:p w14:paraId="6971AB6A" w14:textId="77777777" w:rsidR="00511A94" w:rsidRPr="002C2A5E" w:rsidRDefault="00511A94" w:rsidP="008D60A9">
            <w:pPr>
              <w:pStyle w:val="TableParagraph"/>
              <w:spacing w:before="1"/>
              <w:ind w:left="107"/>
              <w:rPr>
                <w:rFonts w:asciiTheme="minorHAnsi" w:hAnsiTheme="minorHAnsi" w:cstheme="minorHAnsi"/>
              </w:rPr>
            </w:pPr>
            <w:r w:rsidRPr="002C2A5E">
              <w:rPr>
                <w:rFonts w:asciiTheme="minorHAnsi" w:hAnsiTheme="minorHAnsi" w:cstheme="minorHAnsi"/>
              </w:rPr>
              <w:t>Cumple/No cumple</w:t>
            </w:r>
          </w:p>
        </w:tc>
      </w:tr>
      <w:tr w:rsidR="00511A94" w:rsidRPr="002C2A5E" w14:paraId="3F87CDA5" w14:textId="77777777" w:rsidTr="008D60A9">
        <w:trPr>
          <w:trHeight w:val="587"/>
        </w:trPr>
        <w:tc>
          <w:tcPr>
            <w:tcW w:w="653" w:type="dxa"/>
            <w:tcBorders>
              <w:top w:val="single" w:sz="4" w:space="0" w:color="000000"/>
              <w:left w:val="single" w:sz="4" w:space="0" w:color="000000"/>
              <w:bottom w:val="single" w:sz="4" w:space="0" w:color="000000"/>
              <w:right w:val="single" w:sz="4" w:space="0" w:color="000000"/>
            </w:tcBorders>
          </w:tcPr>
          <w:p w14:paraId="049743FF" w14:textId="77777777" w:rsidR="00511A94" w:rsidRPr="002C2A5E" w:rsidRDefault="00511A94" w:rsidP="008D60A9">
            <w:pPr>
              <w:pStyle w:val="TableParagraph"/>
              <w:spacing w:before="1"/>
              <w:ind w:left="107"/>
              <w:rPr>
                <w:rFonts w:asciiTheme="minorHAnsi" w:hAnsiTheme="minorHAnsi" w:cstheme="minorHAnsi"/>
              </w:rPr>
            </w:pPr>
            <w:r w:rsidRPr="002C2A5E">
              <w:rPr>
                <w:rFonts w:asciiTheme="minorHAnsi" w:hAnsiTheme="minorHAnsi" w:cstheme="minorHAnsi"/>
              </w:rPr>
              <w:lastRenderedPageBreak/>
              <w:t>4</w:t>
            </w:r>
          </w:p>
        </w:tc>
        <w:tc>
          <w:tcPr>
            <w:tcW w:w="5024" w:type="dxa"/>
            <w:tcBorders>
              <w:top w:val="single" w:sz="4" w:space="0" w:color="000000"/>
              <w:left w:val="single" w:sz="4" w:space="0" w:color="000000"/>
              <w:bottom w:val="single" w:sz="4" w:space="0" w:color="000000"/>
              <w:right w:val="single" w:sz="4" w:space="0" w:color="000000"/>
            </w:tcBorders>
          </w:tcPr>
          <w:p w14:paraId="3A1848AE" w14:textId="77777777" w:rsidR="00511A94" w:rsidRPr="002C2A5E" w:rsidRDefault="00511A94" w:rsidP="008D60A9">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Demostración de capacidad probada por parte de los oferentes</w:t>
            </w:r>
          </w:p>
        </w:tc>
        <w:tc>
          <w:tcPr>
            <w:tcW w:w="2955" w:type="dxa"/>
            <w:tcBorders>
              <w:top w:val="single" w:sz="4" w:space="0" w:color="000000"/>
              <w:left w:val="single" w:sz="4" w:space="0" w:color="000000"/>
              <w:bottom w:val="single" w:sz="4" w:space="0" w:color="000000"/>
              <w:right w:val="single" w:sz="4" w:space="0" w:color="000000"/>
            </w:tcBorders>
          </w:tcPr>
          <w:p w14:paraId="50A91A25" w14:textId="77777777" w:rsidR="00511A94" w:rsidRPr="002C2A5E" w:rsidRDefault="00511A94" w:rsidP="008D60A9">
            <w:pPr>
              <w:pStyle w:val="TableParagraph"/>
              <w:spacing w:before="1"/>
              <w:ind w:left="107"/>
              <w:rPr>
                <w:rFonts w:asciiTheme="minorHAnsi" w:hAnsiTheme="minorHAnsi" w:cstheme="minorHAnsi"/>
              </w:rPr>
            </w:pPr>
            <w:r w:rsidRPr="002C2A5E">
              <w:rPr>
                <w:rFonts w:asciiTheme="minorHAnsi" w:hAnsiTheme="minorHAnsi" w:cstheme="minorHAnsi"/>
              </w:rPr>
              <w:t>Cumple/No</w:t>
            </w:r>
            <w:r w:rsidRPr="002C2A5E">
              <w:rPr>
                <w:rFonts w:asciiTheme="minorHAnsi" w:hAnsiTheme="minorHAnsi" w:cstheme="minorHAnsi"/>
              </w:rPr>
              <w:tab/>
              <w:t>cumple</w:t>
            </w:r>
            <w:r w:rsidRPr="002C2A5E">
              <w:rPr>
                <w:rFonts w:asciiTheme="minorHAnsi" w:hAnsiTheme="minorHAnsi" w:cstheme="minorHAnsi"/>
              </w:rPr>
              <w:tab/>
              <w:t>(no aplica en el caso de subastas</w:t>
            </w:r>
          </w:p>
          <w:p w14:paraId="025CDC9B" w14:textId="77777777" w:rsidR="00511A94" w:rsidRPr="002C2A5E" w:rsidRDefault="00511A94" w:rsidP="008D60A9">
            <w:pPr>
              <w:pStyle w:val="TableParagraph"/>
              <w:spacing w:before="1"/>
              <w:ind w:left="107"/>
              <w:rPr>
                <w:rFonts w:asciiTheme="minorHAnsi" w:hAnsiTheme="minorHAnsi" w:cstheme="minorHAnsi"/>
              </w:rPr>
            </w:pPr>
            <w:r w:rsidRPr="002C2A5E">
              <w:rPr>
                <w:rFonts w:asciiTheme="minorHAnsi" w:hAnsiTheme="minorHAnsi" w:cstheme="minorHAnsi"/>
              </w:rPr>
              <w:t>restringidas)</w:t>
            </w:r>
          </w:p>
        </w:tc>
      </w:tr>
      <w:tr w:rsidR="00511A94" w:rsidRPr="002C2A5E" w14:paraId="2925AD74" w14:textId="77777777" w:rsidTr="008D60A9">
        <w:trPr>
          <w:trHeight w:val="217"/>
        </w:trPr>
        <w:tc>
          <w:tcPr>
            <w:tcW w:w="653" w:type="dxa"/>
            <w:tcBorders>
              <w:top w:val="single" w:sz="4" w:space="0" w:color="000000"/>
              <w:left w:val="single" w:sz="4" w:space="0" w:color="000000"/>
              <w:bottom w:val="single" w:sz="4" w:space="0" w:color="000000"/>
              <w:right w:val="single" w:sz="4" w:space="0" w:color="000000"/>
            </w:tcBorders>
          </w:tcPr>
          <w:p w14:paraId="57E91AA5" w14:textId="77777777" w:rsidR="00511A94" w:rsidRPr="002C2A5E" w:rsidRDefault="00511A94" w:rsidP="008D60A9">
            <w:pPr>
              <w:pStyle w:val="TableParagraph"/>
              <w:spacing w:before="1"/>
              <w:ind w:left="107"/>
              <w:rPr>
                <w:rFonts w:asciiTheme="minorHAnsi" w:hAnsiTheme="minorHAnsi" w:cstheme="minorHAnsi"/>
              </w:rPr>
            </w:pPr>
            <w:r w:rsidRPr="002C2A5E">
              <w:rPr>
                <w:rFonts w:asciiTheme="minorHAnsi" w:hAnsiTheme="minorHAnsi" w:cstheme="minorHAnsi"/>
              </w:rPr>
              <w:t>5</w:t>
            </w:r>
          </w:p>
        </w:tc>
        <w:tc>
          <w:tcPr>
            <w:tcW w:w="5024" w:type="dxa"/>
            <w:tcBorders>
              <w:top w:val="single" w:sz="4" w:space="0" w:color="000000"/>
              <w:left w:val="single" w:sz="4" w:space="0" w:color="000000"/>
              <w:bottom w:val="single" w:sz="4" w:space="0" w:color="000000"/>
              <w:right w:val="single" w:sz="4" w:space="0" w:color="000000"/>
            </w:tcBorders>
          </w:tcPr>
          <w:p w14:paraId="24B00568" w14:textId="77777777" w:rsidR="00511A94" w:rsidRPr="002C2A5E" w:rsidRDefault="00511A94" w:rsidP="008D60A9">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Tiempo de cumplimiento de la oferta</w:t>
            </w:r>
          </w:p>
        </w:tc>
        <w:tc>
          <w:tcPr>
            <w:tcW w:w="2955" w:type="dxa"/>
            <w:tcBorders>
              <w:top w:val="single" w:sz="4" w:space="0" w:color="000000"/>
              <w:left w:val="single" w:sz="4" w:space="0" w:color="000000"/>
              <w:bottom w:val="single" w:sz="4" w:space="0" w:color="000000"/>
              <w:right w:val="single" w:sz="4" w:space="0" w:color="000000"/>
            </w:tcBorders>
          </w:tcPr>
          <w:p w14:paraId="0FCC3BFA" w14:textId="77777777" w:rsidR="00511A94" w:rsidRPr="002C2A5E" w:rsidRDefault="00511A94" w:rsidP="008D60A9">
            <w:pPr>
              <w:pStyle w:val="TableParagraph"/>
              <w:spacing w:before="1"/>
              <w:ind w:left="107"/>
              <w:rPr>
                <w:rFonts w:asciiTheme="minorHAnsi" w:hAnsiTheme="minorHAnsi" w:cstheme="minorHAnsi"/>
              </w:rPr>
            </w:pPr>
            <w:r w:rsidRPr="002C2A5E">
              <w:rPr>
                <w:rFonts w:asciiTheme="minorHAnsi" w:hAnsiTheme="minorHAnsi" w:cstheme="minorHAnsi"/>
              </w:rPr>
              <w:t>25 puntos</w:t>
            </w:r>
          </w:p>
        </w:tc>
      </w:tr>
      <w:tr w:rsidR="00511A94" w:rsidRPr="002C2A5E" w14:paraId="3F365801" w14:textId="77777777" w:rsidTr="008D60A9">
        <w:trPr>
          <w:trHeight w:val="279"/>
        </w:trPr>
        <w:tc>
          <w:tcPr>
            <w:tcW w:w="653" w:type="dxa"/>
            <w:tcBorders>
              <w:top w:val="single" w:sz="4" w:space="0" w:color="000000"/>
              <w:left w:val="single" w:sz="4" w:space="0" w:color="000000"/>
              <w:bottom w:val="single" w:sz="4" w:space="0" w:color="000000"/>
              <w:right w:val="single" w:sz="4" w:space="0" w:color="000000"/>
            </w:tcBorders>
          </w:tcPr>
          <w:p w14:paraId="257C077F" w14:textId="77777777" w:rsidR="00511A94" w:rsidRPr="002C2A5E" w:rsidRDefault="00511A94" w:rsidP="008D60A9">
            <w:pPr>
              <w:pStyle w:val="TableParagraph"/>
              <w:spacing w:before="1"/>
              <w:ind w:left="107"/>
              <w:rPr>
                <w:rFonts w:asciiTheme="minorHAnsi" w:hAnsiTheme="minorHAnsi" w:cstheme="minorHAnsi"/>
              </w:rPr>
            </w:pPr>
            <w:r w:rsidRPr="002C2A5E">
              <w:rPr>
                <w:rFonts w:asciiTheme="minorHAnsi" w:hAnsiTheme="minorHAnsi" w:cstheme="minorHAnsi"/>
              </w:rPr>
              <w:t>6</w:t>
            </w:r>
          </w:p>
        </w:tc>
        <w:tc>
          <w:tcPr>
            <w:tcW w:w="5024" w:type="dxa"/>
            <w:tcBorders>
              <w:top w:val="single" w:sz="4" w:space="0" w:color="000000"/>
              <w:left w:val="single" w:sz="4" w:space="0" w:color="000000"/>
              <w:bottom w:val="single" w:sz="4" w:space="0" w:color="000000"/>
              <w:right w:val="single" w:sz="4" w:space="0" w:color="000000"/>
            </w:tcBorders>
          </w:tcPr>
          <w:p w14:paraId="22384A23" w14:textId="77777777" w:rsidR="00511A94" w:rsidRPr="002C2A5E" w:rsidRDefault="00511A94" w:rsidP="008D60A9">
            <w:pPr>
              <w:pStyle w:val="TableParagraph"/>
              <w:spacing w:before="1" w:line="290" w:lineRule="atLeast"/>
              <w:ind w:left="107"/>
              <w:rPr>
                <w:rFonts w:asciiTheme="minorHAnsi" w:hAnsiTheme="minorHAnsi" w:cstheme="minorHAnsi"/>
              </w:rPr>
            </w:pPr>
            <w:r w:rsidRPr="002C2A5E">
              <w:rPr>
                <w:rFonts w:asciiTheme="minorHAnsi" w:hAnsiTheme="minorHAnsi" w:cstheme="minorHAnsi"/>
              </w:rPr>
              <w:t>Precio de la oferta</w:t>
            </w:r>
          </w:p>
        </w:tc>
        <w:tc>
          <w:tcPr>
            <w:tcW w:w="2955" w:type="dxa"/>
            <w:tcBorders>
              <w:top w:val="single" w:sz="4" w:space="0" w:color="000000"/>
              <w:left w:val="single" w:sz="4" w:space="0" w:color="000000"/>
              <w:bottom w:val="single" w:sz="4" w:space="0" w:color="000000"/>
              <w:right w:val="single" w:sz="4" w:space="0" w:color="000000"/>
            </w:tcBorders>
          </w:tcPr>
          <w:p w14:paraId="6480E0A0" w14:textId="77777777" w:rsidR="00511A94" w:rsidRPr="002C2A5E" w:rsidRDefault="00511A94" w:rsidP="008D60A9">
            <w:pPr>
              <w:pStyle w:val="TableParagraph"/>
              <w:spacing w:before="1"/>
              <w:ind w:left="107"/>
              <w:rPr>
                <w:rFonts w:asciiTheme="minorHAnsi" w:hAnsiTheme="minorHAnsi" w:cstheme="minorHAnsi"/>
              </w:rPr>
            </w:pPr>
            <w:r w:rsidRPr="002C2A5E">
              <w:rPr>
                <w:rFonts w:asciiTheme="minorHAnsi" w:hAnsiTheme="minorHAnsi" w:cstheme="minorHAnsi"/>
              </w:rPr>
              <w:t>75 puntos</w:t>
            </w:r>
          </w:p>
        </w:tc>
      </w:tr>
    </w:tbl>
    <w:p w14:paraId="22DAFE33" w14:textId="77777777" w:rsidR="00511A94" w:rsidRPr="002C2A5E" w:rsidRDefault="00511A94" w:rsidP="00511A94">
      <w:pPr>
        <w:rPr>
          <w:rFonts w:asciiTheme="minorHAnsi" w:hAnsiTheme="minorHAnsi" w:cstheme="minorHAnsi"/>
        </w:rPr>
      </w:pPr>
    </w:p>
    <w:p w14:paraId="4656AA37" w14:textId="77777777" w:rsidR="00511A94" w:rsidRPr="002C2A5E" w:rsidRDefault="00511A94" w:rsidP="00511A94">
      <w:pPr>
        <w:pStyle w:val="Textoindependiente"/>
        <w:spacing w:before="51" w:line="259" w:lineRule="auto"/>
        <w:ind w:left="820" w:right="134"/>
        <w:jc w:val="both"/>
        <w:rPr>
          <w:rFonts w:asciiTheme="minorHAnsi" w:hAnsiTheme="minorHAnsi" w:cstheme="minorHAnsi"/>
          <w:sz w:val="22"/>
          <w:szCs w:val="22"/>
        </w:rPr>
      </w:pPr>
      <w:r w:rsidRPr="002C2A5E">
        <w:rPr>
          <w:rFonts w:asciiTheme="minorHAnsi" w:hAnsiTheme="minorHAnsi" w:cstheme="minorHAnsi"/>
          <w:sz w:val="22"/>
          <w:szCs w:val="22"/>
        </w:rPr>
        <w:t>El</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proceso</w:t>
      </w:r>
      <w:r w:rsidRPr="002C2A5E">
        <w:rPr>
          <w:rFonts w:asciiTheme="minorHAnsi" w:hAnsiTheme="minorHAnsi" w:cstheme="minorHAnsi"/>
          <w:spacing w:val="-15"/>
          <w:sz w:val="22"/>
          <w:szCs w:val="22"/>
        </w:rPr>
        <w:t xml:space="preserve"> </w:t>
      </w:r>
      <w:r w:rsidRPr="002C2A5E">
        <w:rPr>
          <w:rFonts w:asciiTheme="minorHAnsi" w:hAnsiTheme="minorHAnsi" w:cstheme="minorHAnsi"/>
          <w:sz w:val="22"/>
          <w:szCs w:val="22"/>
        </w:rPr>
        <w:t>de</w:t>
      </w:r>
      <w:r w:rsidRPr="002C2A5E">
        <w:rPr>
          <w:rFonts w:asciiTheme="minorHAnsi" w:hAnsiTheme="minorHAnsi" w:cstheme="minorHAnsi"/>
          <w:spacing w:val="-15"/>
          <w:sz w:val="22"/>
          <w:szCs w:val="22"/>
        </w:rPr>
        <w:t xml:space="preserve"> </w:t>
      </w:r>
      <w:r w:rsidRPr="002C2A5E">
        <w:rPr>
          <w:rFonts w:asciiTheme="minorHAnsi" w:hAnsiTheme="minorHAnsi" w:cstheme="minorHAnsi"/>
          <w:sz w:val="22"/>
          <w:szCs w:val="22"/>
        </w:rPr>
        <w:t>evaluación</w:t>
      </w:r>
      <w:r w:rsidRPr="002C2A5E">
        <w:rPr>
          <w:rFonts w:asciiTheme="minorHAnsi" w:hAnsiTheme="minorHAnsi" w:cstheme="minorHAnsi"/>
          <w:spacing w:val="-14"/>
          <w:sz w:val="22"/>
          <w:szCs w:val="22"/>
        </w:rPr>
        <w:t xml:space="preserve"> </w:t>
      </w:r>
      <w:r w:rsidRPr="002C2A5E">
        <w:rPr>
          <w:rFonts w:asciiTheme="minorHAnsi" w:hAnsiTheme="minorHAnsi" w:cstheme="minorHAnsi"/>
          <w:sz w:val="22"/>
          <w:szCs w:val="22"/>
        </w:rPr>
        <w:t>iniciará</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con</w:t>
      </w:r>
      <w:r w:rsidRPr="002C2A5E">
        <w:rPr>
          <w:rFonts w:asciiTheme="minorHAnsi" w:hAnsiTheme="minorHAnsi" w:cstheme="minorHAnsi"/>
          <w:spacing w:val="-13"/>
          <w:sz w:val="22"/>
          <w:szCs w:val="22"/>
        </w:rPr>
        <w:t xml:space="preserve"> </w:t>
      </w:r>
      <w:r w:rsidRPr="002C2A5E">
        <w:rPr>
          <w:rFonts w:asciiTheme="minorHAnsi" w:hAnsiTheme="minorHAnsi" w:cstheme="minorHAnsi"/>
          <w:sz w:val="22"/>
          <w:szCs w:val="22"/>
        </w:rPr>
        <w:t>la</w:t>
      </w:r>
      <w:r w:rsidRPr="002C2A5E">
        <w:rPr>
          <w:rFonts w:asciiTheme="minorHAnsi" w:hAnsiTheme="minorHAnsi" w:cstheme="minorHAnsi"/>
          <w:spacing w:val="-16"/>
          <w:sz w:val="22"/>
          <w:szCs w:val="22"/>
        </w:rPr>
        <w:t xml:space="preserve"> </w:t>
      </w:r>
      <w:r w:rsidRPr="002C2A5E">
        <w:rPr>
          <w:rFonts w:asciiTheme="minorHAnsi" w:hAnsiTheme="minorHAnsi" w:cstheme="minorHAnsi"/>
          <w:sz w:val="22"/>
          <w:szCs w:val="22"/>
        </w:rPr>
        <w:t>verificación</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de</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los</w:t>
      </w:r>
      <w:r w:rsidRPr="002C2A5E">
        <w:rPr>
          <w:rFonts w:asciiTheme="minorHAnsi" w:hAnsiTheme="minorHAnsi" w:cstheme="minorHAnsi"/>
          <w:spacing w:val="-15"/>
          <w:sz w:val="22"/>
          <w:szCs w:val="22"/>
        </w:rPr>
        <w:t xml:space="preserve"> </w:t>
      </w:r>
      <w:r w:rsidRPr="002C2A5E">
        <w:rPr>
          <w:rFonts w:asciiTheme="minorHAnsi" w:hAnsiTheme="minorHAnsi" w:cstheme="minorHAnsi"/>
          <w:sz w:val="22"/>
          <w:szCs w:val="22"/>
        </w:rPr>
        <w:t>parámetros</w:t>
      </w:r>
      <w:r w:rsidRPr="002C2A5E">
        <w:rPr>
          <w:rFonts w:asciiTheme="minorHAnsi" w:hAnsiTheme="minorHAnsi" w:cstheme="minorHAnsi"/>
          <w:spacing w:val="-16"/>
          <w:sz w:val="22"/>
          <w:szCs w:val="22"/>
        </w:rPr>
        <w:t xml:space="preserve"> </w:t>
      </w:r>
      <w:r w:rsidRPr="002C2A5E">
        <w:rPr>
          <w:rFonts w:asciiTheme="minorHAnsi" w:hAnsiTheme="minorHAnsi" w:cstheme="minorHAnsi"/>
          <w:sz w:val="22"/>
          <w:szCs w:val="22"/>
        </w:rPr>
        <w:t>1-4,</w:t>
      </w:r>
      <w:r w:rsidRPr="002C2A5E">
        <w:rPr>
          <w:rFonts w:asciiTheme="minorHAnsi" w:hAnsiTheme="minorHAnsi" w:cstheme="minorHAnsi"/>
          <w:spacing w:val="-15"/>
          <w:sz w:val="22"/>
          <w:szCs w:val="22"/>
        </w:rPr>
        <w:t xml:space="preserve"> </w:t>
      </w:r>
      <w:r w:rsidRPr="002C2A5E">
        <w:rPr>
          <w:rFonts w:asciiTheme="minorHAnsi" w:hAnsiTheme="minorHAnsi" w:cstheme="minorHAnsi"/>
          <w:sz w:val="22"/>
          <w:szCs w:val="22"/>
        </w:rPr>
        <w:t>los</w:t>
      </w:r>
      <w:r w:rsidRPr="002C2A5E">
        <w:rPr>
          <w:rFonts w:asciiTheme="minorHAnsi" w:hAnsiTheme="minorHAnsi" w:cstheme="minorHAnsi"/>
          <w:spacing w:val="-12"/>
          <w:sz w:val="22"/>
          <w:szCs w:val="22"/>
        </w:rPr>
        <w:t xml:space="preserve"> </w:t>
      </w:r>
      <w:r w:rsidRPr="002C2A5E">
        <w:rPr>
          <w:rFonts w:asciiTheme="minorHAnsi" w:hAnsiTheme="minorHAnsi" w:cstheme="minorHAnsi"/>
          <w:sz w:val="22"/>
          <w:szCs w:val="22"/>
        </w:rPr>
        <w:t>cuales</w:t>
      </w:r>
      <w:r w:rsidRPr="002C2A5E">
        <w:rPr>
          <w:rFonts w:asciiTheme="minorHAnsi" w:hAnsiTheme="minorHAnsi" w:cstheme="minorHAnsi"/>
          <w:spacing w:val="-16"/>
          <w:sz w:val="22"/>
          <w:szCs w:val="22"/>
        </w:rPr>
        <w:t xml:space="preserve"> </w:t>
      </w:r>
      <w:r w:rsidRPr="002C2A5E">
        <w:rPr>
          <w:rFonts w:asciiTheme="minorHAnsi" w:hAnsiTheme="minorHAnsi" w:cstheme="minorHAnsi"/>
          <w:sz w:val="22"/>
          <w:szCs w:val="22"/>
        </w:rPr>
        <w:t>serán requisitos obligatorios para la adjudicación del proceso. Todos los oferentes que no cumplan con alguno de dichos parámetros serán descartados de las siguientes fases de evaluación de</w:t>
      </w:r>
      <w:r w:rsidRPr="002C2A5E">
        <w:rPr>
          <w:rFonts w:asciiTheme="minorHAnsi" w:hAnsiTheme="minorHAnsi" w:cstheme="minorHAnsi"/>
          <w:spacing w:val="-4"/>
          <w:sz w:val="22"/>
          <w:szCs w:val="22"/>
        </w:rPr>
        <w:t xml:space="preserve"> </w:t>
      </w:r>
      <w:r w:rsidRPr="002C2A5E">
        <w:rPr>
          <w:rFonts w:asciiTheme="minorHAnsi" w:hAnsiTheme="minorHAnsi" w:cstheme="minorHAnsi"/>
          <w:sz w:val="22"/>
          <w:szCs w:val="22"/>
        </w:rPr>
        <w:t>ofertas.</w:t>
      </w:r>
    </w:p>
    <w:p w14:paraId="05CCE8F5" w14:textId="77777777" w:rsidR="00511A94" w:rsidRPr="002C2A5E" w:rsidRDefault="00511A94" w:rsidP="00511A94">
      <w:pPr>
        <w:pStyle w:val="Textoindependiente"/>
        <w:spacing w:before="11"/>
        <w:rPr>
          <w:rFonts w:asciiTheme="minorHAnsi" w:hAnsiTheme="minorHAnsi" w:cstheme="minorHAnsi"/>
          <w:sz w:val="22"/>
          <w:szCs w:val="22"/>
        </w:rPr>
      </w:pPr>
    </w:p>
    <w:p w14:paraId="2111C4D7" w14:textId="77777777" w:rsidR="00511A94" w:rsidRPr="002C2A5E" w:rsidRDefault="00511A94" w:rsidP="00511A94">
      <w:pPr>
        <w:pStyle w:val="Textoindependiente"/>
        <w:spacing w:line="259" w:lineRule="auto"/>
        <w:ind w:left="820" w:right="136"/>
        <w:jc w:val="both"/>
        <w:rPr>
          <w:rFonts w:asciiTheme="minorHAnsi" w:hAnsiTheme="minorHAnsi" w:cstheme="minorHAnsi"/>
          <w:sz w:val="22"/>
          <w:szCs w:val="22"/>
        </w:rPr>
      </w:pPr>
      <w:r w:rsidRPr="002C2A5E">
        <w:rPr>
          <w:rFonts w:asciiTheme="minorHAnsi" w:hAnsiTheme="minorHAnsi" w:cstheme="minorHAnsi"/>
          <w:sz w:val="22"/>
          <w:szCs w:val="22"/>
        </w:rPr>
        <w:t>Los</w:t>
      </w:r>
      <w:r w:rsidRPr="002C2A5E">
        <w:rPr>
          <w:rFonts w:asciiTheme="minorHAnsi" w:hAnsiTheme="minorHAnsi" w:cstheme="minorHAnsi"/>
          <w:spacing w:val="-4"/>
          <w:sz w:val="22"/>
          <w:szCs w:val="22"/>
        </w:rPr>
        <w:t xml:space="preserve"> </w:t>
      </w:r>
      <w:r w:rsidRPr="002C2A5E">
        <w:rPr>
          <w:rFonts w:asciiTheme="minorHAnsi" w:hAnsiTheme="minorHAnsi" w:cstheme="minorHAnsi"/>
          <w:sz w:val="22"/>
          <w:szCs w:val="22"/>
        </w:rPr>
        <w:t>oferentes</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que</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hayan</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cumplido</w:t>
      </w:r>
      <w:r w:rsidRPr="002C2A5E">
        <w:rPr>
          <w:rFonts w:asciiTheme="minorHAnsi" w:hAnsiTheme="minorHAnsi" w:cstheme="minorHAnsi"/>
          <w:spacing w:val="-3"/>
          <w:sz w:val="22"/>
          <w:szCs w:val="22"/>
        </w:rPr>
        <w:t xml:space="preserve"> </w:t>
      </w:r>
      <w:r w:rsidRPr="002C2A5E">
        <w:rPr>
          <w:rFonts w:asciiTheme="minorHAnsi" w:hAnsiTheme="minorHAnsi" w:cstheme="minorHAnsi"/>
          <w:sz w:val="22"/>
          <w:szCs w:val="22"/>
        </w:rPr>
        <w:t>con</w:t>
      </w:r>
      <w:r w:rsidRPr="002C2A5E">
        <w:rPr>
          <w:rFonts w:asciiTheme="minorHAnsi" w:hAnsiTheme="minorHAnsi" w:cstheme="minorHAnsi"/>
          <w:spacing w:val="-3"/>
          <w:sz w:val="22"/>
          <w:szCs w:val="22"/>
        </w:rPr>
        <w:t xml:space="preserve"> </w:t>
      </w:r>
      <w:r w:rsidRPr="002C2A5E">
        <w:rPr>
          <w:rFonts w:asciiTheme="minorHAnsi" w:hAnsiTheme="minorHAnsi" w:cstheme="minorHAnsi"/>
          <w:sz w:val="22"/>
          <w:szCs w:val="22"/>
        </w:rPr>
        <w:t>los</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parámetros</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1-4,</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pasarán</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a</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la</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segunda</w:t>
      </w:r>
      <w:r w:rsidRPr="002C2A5E">
        <w:rPr>
          <w:rFonts w:asciiTheme="minorHAnsi" w:hAnsiTheme="minorHAnsi" w:cstheme="minorHAnsi"/>
          <w:spacing w:val="-8"/>
          <w:sz w:val="22"/>
          <w:szCs w:val="22"/>
        </w:rPr>
        <w:t xml:space="preserve"> </w:t>
      </w:r>
      <w:r w:rsidRPr="002C2A5E">
        <w:rPr>
          <w:rFonts w:asciiTheme="minorHAnsi" w:hAnsiTheme="minorHAnsi" w:cstheme="minorHAnsi"/>
          <w:sz w:val="22"/>
          <w:szCs w:val="22"/>
        </w:rPr>
        <w:t>parte</w:t>
      </w:r>
      <w:r w:rsidRPr="002C2A5E">
        <w:rPr>
          <w:rFonts w:asciiTheme="minorHAnsi" w:hAnsiTheme="minorHAnsi" w:cstheme="minorHAnsi"/>
          <w:spacing w:val="-6"/>
          <w:sz w:val="22"/>
          <w:szCs w:val="22"/>
        </w:rPr>
        <w:t xml:space="preserve"> </w:t>
      </w:r>
      <w:r w:rsidRPr="002C2A5E">
        <w:rPr>
          <w:rFonts w:asciiTheme="minorHAnsi" w:hAnsiTheme="minorHAnsi" w:cstheme="minorHAnsi"/>
          <w:sz w:val="22"/>
          <w:szCs w:val="22"/>
        </w:rPr>
        <w:t>de la evaluación, en la que se observarán los parámetros</w:t>
      </w:r>
      <w:r w:rsidRPr="002C2A5E">
        <w:rPr>
          <w:rFonts w:asciiTheme="minorHAnsi" w:hAnsiTheme="minorHAnsi" w:cstheme="minorHAnsi"/>
          <w:spacing w:val="1"/>
          <w:sz w:val="22"/>
          <w:szCs w:val="22"/>
        </w:rPr>
        <w:t xml:space="preserve"> </w:t>
      </w:r>
      <w:r w:rsidRPr="002C2A5E">
        <w:rPr>
          <w:rFonts w:asciiTheme="minorHAnsi" w:hAnsiTheme="minorHAnsi" w:cstheme="minorHAnsi"/>
          <w:sz w:val="22"/>
          <w:szCs w:val="22"/>
        </w:rPr>
        <w:t>5- y 6.</w:t>
      </w:r>
    </w:p>
    <w:p w14:paraId="41B92AAC" w14:textId="77777777" w:rsidR="00511A94" w:rsidRPr="002C2A5E" w:rsidRDefault="00511A94" w:rsidP="00511A94">
      <w:pPr>
        <w:pStyle w:val="Textoindependiente"/>
        <w:spacing w:before="10"/>
        <w:rPr>
          <w:rFonts w:asciiTheme="minorHAnsi" w:hAnsiTheme="minorHAnsi" w:cstheme="minorHAnsi"/>
          <w:sz w:val="22"/>
          <w:szCs w:val="22"/>
        </w:rPr>
      </w:pPr>
    </w:p>
    <w:p w14:paraId="77A6D5A8" w14:textId="77777777" w:rsidR="00511A94" w:rsidRPr="002C2A5E" w:rsidRDefault="00511A94" w:rsidP="00511A94">
      <w:pPr>
        <w:pStyle w:val="Textoindependiente"/>
        <w:spacing w:line="259" w:lineRule="auto"/>
        <w:ind w:left="820" w:right="133"/>
        <w:jc w:val="both"/>
        <w:rPr>
          <w:rFonts w:asciiTheme="minorHAnsi" w:hAnsiTheme="minorHAnsi" w:cstheme="minorHAnsi"/>
          <w:sz w:val="22"/>
          <w:szCs w:val="22"/>
        </w:rPr>
      </w:pPr>
      <w:r w:rsidRPr="002C2A5E">
        <w:rPr>
          <w:rFonts w:asciiTheme="minorHAnsi" w:hAnsiTheme="minorHAnsi" w:cstheme="minorHAnsi"/>
          <w:sz w:val="22"/>
          <w:szCs w:val="22"/>
        </w:rPr>
        <w:t>Para la evaluación del parámetro 5, se asignará un puntaje máximo de 25 puntos, entre el oferente que tenga una capacidad de respuesta menos rápida y el que tenga una capacidad mayor.</w:t>
      </w:r>
    </w:p>
    <w:p w14:paraId="565F91AE" w14:textId="77777777" w:rsidR="00511A94" w:rsidRPr="002C2A5E" w:rsidRDefault="00511A94" w:rsidP="00511A94">
      <w:pPr>
        <w:pStyle w:val="Textoindependiente"/>
        <w:spacing w:before="11"/>
        <w:rPr>
          <w:rFonts w:asciiTheme="minorHAnsi" w:hAnsiTheme="minorHAnsi" w:cstheme="minorHAnsi"/>
          <w:sz w:val="22"/>
          <w:szCs w:val="22"/>
        </w:rPr>
      </w:pPr>
    </w:p>
    <w:p w14:paraId="2B649F99" w14:textId="77777777" w:rsidR="00511A94" w:rsidRPr="002C2A5E" w:rsidRDefault="00511A94" w:rsidP="00511A94">
      <w:pPr>
        <w:pStyle w:val="Textoindependiente"/>
        <w:spacing w:line="259" w:lineRule="auto"/>
        <w:ind w:left="820" w:right="133"/>
        <w:jc w:val="both"/>
        <w:rPr>
          <w:rFonts w:asciiTheme="minorHAnsi" w:hAnsiTheme="minorHAnsi" w:cstheme="minorHAnsi"/>
          <w:sz w:val="22"/>
          <w:szCs w:val="22"/>
        </w:rPr>
      </w:pPr>
      <w:r w:rsidRPr="002C2A5E">
        <w:rPr>
          <w:rFonts w:asciiTheme="minorHAnsi" w:hAnsiTheme="minorHAnsi" w:cstheme="minorHAnsi"/>
          <w:sz w:val="22"/>
          <w:szCs w:val="22"/>
        </w:rPr>
        <w:t>Para la evaluación del parámetro 6, se asignará un puntaje máximo de75 puntos, entre el oferente que tenga un mayor precio y el que tenga menor.</w:t>
      </w:r>
    </w:p>
    <w:p w14:paraId="4E4B6CD3" w14:textId="77777777" w:rsidR="00511A94" w:rsidRPr="002C2A5E" w:rsidRDefault="00511A94" w:rsidP="00511A94">
      <w:pPr>
        <w:rPr>
          <w:rFonts w:asciiTheme="minorHAnsi" w:hAnsiTheme="minorHAnsi" w:cstheme="minorHAnsi"/>
        </w:rPr>
      </w:pPr>
    </w:p>
    <w:p w14:paraId="3E9AB5FE" w14:textId="77777777" w:rsidR="00511A94" w:rsidRPr="002C2A5E" w:rsidRDefault="00511A94" w:rsidP="00511A94">
      <w:pPr>
        <w:pStyle w:val="Ttulo1"/>
        <w:numPr>
          <w:ilvl w:val="0"/>
          <w:numId w:val="1"/>
        </w:numPr>
        <w:tabs>
          <w:tab w:val="left" w:pos="821"/>
        </w:tabs>
        <w:rPr>
          <w:rFonts w:asciiTheme="minorHAnsi" w:hAnsiTheme="minorHAnsi" w:cstheme="minorHAnsi"/>
          <w:sz w:val="22"/>
          <w:szCs w:val="22"/>
        </w:rPr>
      </w:pPr>
      <w:r w:rsidRPr="002C2A5E">
        <w:rPr>
          <w:rFonts w:asciiTheme="minorHAnsi" w:hAnsiTheme="minorHAnsi" w:cstheme="minorHAnsi"/>
          <w:sz w:val="22"/>
          <w:szCs w:val="22"/>
        </w:rPr>
        <w:t>Cronograma</w:t>
      </w:r>
    </w:p>
    <w:p w14:paraId="504494DC" w14:textId="77777777" w:rsidR="00511A94" w:rsidRPr="002C2A5E" w:rsidRDefault="00511A94" w:rsidP="00511A94">
      <w:pPr>
        <w:pStyle w:val="Textoindependiente"/>
        <w:spacing w:before="11"/>
        <w:rPr>
          <w:rFonts w:asciiTheme="minorHAnsi" w:hAnsiTheme="minorHAnsi" w:cstheme="minorHAnsi"/>
          <w:b/>
          <w:sz w:val="22"/>
          <w:szCs w:val="22"/>
        </w:rPr>
      </w:pPr>
    </w:p>
    <w:p w14:paraId="720F8F9D" w14:textId="77777777" w:rsidR="00511A94" w:rsidRPr="002C2A5E" w:rsidRDefault="00511A94" w:rsidP="00511A94">
      <w:pPr>
        <w:pStyle w:val="Textoindependiente"/>
        <w:spacing w:line="259" w:lineRule="auto"/>
        <w:ind w:left="820" w:right="444"/>
        <w:rPr>
          <w:rFonts w:asciiTheme="minorHAnsi" w:hAnsiTheme="minorHAnsi" w:cstheme="minorHAnsi"/>
          <w:sz w:val="22"/>
          <w:szCs w:val="22"/>
        </w:rPr>
      </w:pPr>
      <w:r w:rsidRPr="002C2A5E">
        <w:rPr>
          <w:rFonts w:asciiTheme="minorHAnsi" w:hAnsiTheme="minorHAnsi" w:cstheme="minorHAnsi"/>
          <w:sz w:val="22"/>
          <w:szCs w:val="22"/>
        </w:rPr>
        <w:t>Para el presente proceso, se presenta el siguiente cronograma, a partir de la fecha de publicación:</w:t>
      </w:r>
    </w:p>
    <w:p w14:paraId="5A05761D" w14:textId="77777777" w:rsidR="00511A94" w:rsidRPr="002C2A5E" w:rsidRDefault="00511A94" w:rsidP="00511A94">
      <w:pPr>
        <w:pStyle w:val="Textoindependiente"/>
        <w:spacing w:line="259" w:lineRule="auto"/>
        <w:ind w:left="820" w:right="444"/>
        <w:rPr>
          <w:rFonts w:asciiTheme="minorHAnsi" w:hAnsiTheme="minorHAnsi" w:cstheme="minorHAnsi"/>
          <w:sz w:val="22"/>
          <w:szCs w:val="22"/>
        </w:rPr>
      </w:pPr>
    </w:p>
    <w:tbl>
      <w:tblPr>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571"/>
        <w:gridCol w:w="283"/>
        <w:gridCol w:w="284"/>
        <w:gridCol w:w="283"/>
        <w:gridCol w:w="284"/>
        <w:gridCol w:w="283"/>
        <w:gridCol w:w="284"/>
        <w:gridCol w:w="283"/>
        <w:gridCol w:w="284"/>
        <w:gridCol w:w="237"/>
        <w:gridCol w:w="278"/>
        <w:gridCol w:w="278"/>
        <w:gridCol w:w="277"/>
        <w:gridCol w:w="279"/>
        <w:gridCol w:w="277"/>
        <w:gridCol w:w="277"/>
        <w:gridCol w:w="276"/>
        <w:gridCol w:w="276"/>
        <w:gridCol w:w="275"/>
        <w:gridCol w:w="277"/>
        <w:gridCol w:w="275"/>
        <w:gridCol w:w="274"/>
      </w:tblGrid>
      <w:tr w:rsidR="00511A94" w:rsidRPr="002C2A5E" w14:paraId="512A730C" w14:textId="77777777" w:rsidTr="00167875">
        <w:trPr>
          <w:trHeight w:val="302"/>
          <w:tblHeader/>
        </w:trPr>
        <w:tc>
          <w:tcPr>
            <w:tcW w:w="3571" w:type="dxa"/>
            <w:vAlign w:val="center"/>
          </w:tcPr>
          <w:p w14:paraId="1E912EF3" w14:textId="77777777" w:rsidR="00511A94" w:rsidRPr="002C2A5E" w:rsidRDefault="00511A94" w:rsidP="008D60A9">
            <w:pPr>
              <w:pStyle w:val="TableParagraph"/>
              <w:spacing w:before="104" w:line="178" w:lineRule="exact"/>
              <w:ind w:left="69"/>
              <w:rPr>
                <w:rFonts w:asciiTheme="minorHAnsi" w:hAnsiTheme="minorHAnsi" w:cstheme="minorHAnsi"/>
                <w:b/>
              </w:rPr>
            </w:pPr>
            <w:r w:rsidRPr="002C2A5E">
              <w:rPr>
                <w:rFonts w:asciiTheme="minorHAnsi" w:hAnsiTheme="minorHAnsi" w:cstheme="minorHAnsi"/>
                <w:b/>
              </w:rPr>
              <w:t xml:space="preserve">Fase/Días laborales tope </w:t>
            </w:r>
          </w:p>
          <w:p w14:paraId="42C2CFC8" w14:textId="77777777" w:rsidR="00511A94" w:rsidRPr="002C2A5E" w:rsidRDefault="00511A94" w:rsidP="008D60A9">
            <w:pPr>
              <w:pStyle w:val="TableParagraph"/>
              <w:spacing w:before="104" w:line="178" w:lineRule="exact"/>
              <w:ind w:left="69"/>
              <w:rPr>
                <w:rFonts w:asciiTheme="minorHAnsi" w:hAnsiTheme="minorHAnsi" w:cstheme="minorHAnsi"/>
                <w:b/>
              </w:rPr>
            </w:pPr>
            <w:r w:rsidRPr="002C2A5E">
              <w:rPr>
                <w:rFonts w:asciiTheme="minorHAnsi" w:hAnsiTheme="minorHAnsi" w:cstheme="minorHAnsi"/>
                <w:b/>
              </w:rPr>
              <w:t>(a partir de la publicación)</w:t>
            </w:r>
          </w:p>
        </w:tc>
        <w:tc>
          <w:tcPr>
            <w:tcW w:w="283" w:type="dxa"/>
            <w:vAlign w:val="center"/>
          </w:tcPr>
          <w:p w14:paraId="46AA0BA4"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w:t>
            </w:r>
          </w:p>
        </w:tc>
        <w:tc>
          <w:tcPr>
            <w:tcW w:w="284" w:type="dxa"/>
            <w:vAlign w:val="center"/>
          </w:tcPr>
          <w:p w14:paraId="048D6035" w14:textId="77777777" w:rsidR="00511A94" w:rsidRPr="002C2A5E" w:rsidRDefault="00511A94" w:rsidP="008D60A9">
            <w:pPr>
              <w:pStyle w:val="TableParagraph"/>
              <w:spacing w:before="80"/>
              <w:ind w:left="2"/>
              <w:jc w:val="center"/>
              <w:rPr>
                <w:rFonts w:asciiTheme="minorHAnsi" w:hAnsiTheme="minorHAnsi" w:cstheme="minorHAnsi"/>
              </w:rPr>
            </w:pPr>
            <w:r w:rsidRPr="002C2A5E">
              <w:rPr>
                <w:rFonts w:asciiTheme="minorHAnsi" w:hAnsiTheme="minorHAnsi" w:cstheme="minorHAnsi"/>
              </w:rPr>
              <w:t>2</w:t>
            </w:r>
          </w:p>
        </w:tc>
        <w:tc>
          <w:tcPr>
            <w:tcW w:w="283" w:type="dxa"/>
            <w:vAlign w:val="center"/>
          </w:tcPr>
          <w:p w14:paraId="3EB08BA0" w14:textId="77777777" w:rsidR="00511A94" w:rsidRPr="002C2A5E" w:rsidRDefault="00511A94" w:rsidP="008D60A9">
            <w:pPr>
              <w:pStyle w:val="TableParagraph"/>
              <w:spacing w:before="80"/>
              <w:ind w:left="1"/>
              <w:jc w:val="center"/>
              <w:rPr>
                <w:rFonts w:asciiTheme="minorHAnsi" w:hAnsiTheme="minorHAnsi" w:cstheme="minorHAnsi"/>
              </w:rPr>
            </w:pPr>
            <w:r w:rsidRPr="002C2A5E">
              <w:rPr>
                <w:rFonts w:asciiTheme="minorHAnsi" w:hAnsiTheme="minorHAnsi" w:cstheme="minorHAnsi"/>
              </w:rPr>
              <w:t>3</w:t>
            </w:r>
          </w:p>
        </w:tc>
        <w:tc>
          <w:tcPr>
            <w:tcW w:w="284" w:type="dxa"/>
            <w:vAlign w:val="center"/>
          </w:tcPr>
          <w:p w14:paraId="15E93FB6" w14:textId="77777777" w:rsidR="00511A94" w:rsidRPr="002C2A5E" w:rsidRDefault="00511A94" w:rsidP="008D60A9">
            <w:pPr>
              <w:pStyle w:val="TableParagraph"/>
              <w:spacing w:before="80"/>
              <w:ind w:left="2"/>
              <w:jc w:val="center"/>
              <w:rPr>
                <w:rFonts w:asciiTheme="minorHAnsi" w:hAnsiTheme="minorHAnsi" w:cstheme="minorHAnsi"/>
              </w:rPr>
            </w:pPr>
            <w:r w:rsidRPr="002C2A5E">
              <w:rPr>
                <w:rFonts w:asciiTheme="minorHAnsi" w:hAnsiTheme="minorHAnsi" w:cstheme="minorHAnsi"/>
              </w:rPr>
              <w:t>4</w:t>
            </w:r>
          </w:p>
        </w:tc>
        <w:tc>
          <w:tcPr>
            <w:tcW w:w="283" w:type="dxa"/>
            <w:vAlign w:val="center"/>
          </w:tcPr>
          <w:p w14:paraId="303DE0A4"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5</w:t>
            </w:r>
          </w:p>
        </w:tc>
        <w:tc>
          <w:tcPr>
            <w:tcW w:w="284" w:type="dxa"/>
            <w:vAlign w:val="center"/>
          </w:tcPr>
          <w:p w14:paraId="50DFBDE8" w14:textId="77777777" w:rsidR="00511A94" w:rsidRPr="002C2A5E" w:rsidRDefault="00511A94" w:rsidP="008D60A9">
            <w:pPr>
              <w:pStyle w:val="TableParagraph"/>
              <w:spacing w:before="80"/>
              <w:ind w:right="1"/>
              <w:jc w:val="center"/>
              <w:rPr>
                <w:rFonts w:asciiTheme="minorHAnsi" w:hAnsiTheme="minorHAnsi" w:cstheme="minorHAnsi"/>
              </w:rPr>
            </w:pPr>
            <w:r w:rsidRPr="002C2A5E">
              <w:rPr>
                <w:rFonts w:asciiTheme="minorHAnsi" w:hAnsiTheme="minorHAnsi" w:cstheme="minorHAnsi"/>
              </w:rPr>
              <w:t>6</w:t>
            </w:r>
          </w:p>
        </w:tc>
        <w:tc>
          <w:tcPr>
            <w:tcW w:w="283" w:type="dxa"/>
            <w:vAlign w:val="center"/>
          </w:tcPr>
          <w:p w14:paraId="32854E51" w14:textId="77777777" w:rsidR="00511A94" w:rsidRPr="002C2A5E" w:rsidRDefault="00511A94" w:rsidP="008D60A9">
            <w:pPr>
              <w:pStyle w:val="TableParagraph"/>
              <w:spacing w:before="80"/>
              <w:ind w:right="1"/>
              <w:jc w:val="center"/>
              <w:rPr>
                <w:rFonts w:asciiTheme="minorHAnsi" w:hAnsiTheme="minorHAnsi" w:cstheme="minorHAnsi"/>
              </w:rPr>
            </w:pPr>
            <w:r w:rsidRPr="002C2A5E">
              <w:rPr>
                <w:rFonts w:asciiTheme="minorHAnsi" w:hAnsiTheme="minorHAnsi" w:cstheme="minorHAnsi"/>
              </w:rPr>
              <w:t>7</w:t>
            </w:r>
          </w:p>
        </w:tc>
        <w:tc>
          <w:tcPr>
            <w:tcW w:w="284" w:type="dxa"/>
            <w:vAlign w:val="center"/>
          </w:tcPr>
          <w:p w14:paraId="3F1A3585"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8</w:t>
            </w:r>
          </w:p>
        </w:tc>
        <w:tc>
          <w:tcPr>
            <w:tcW w:w="237" w:type="dxa"/>
            <w:vAlign w:val="center"/>
          </w:tcPr>
          <w:p w14:paraId="6B83FCB7" w14:textId="77777777" w:rsidR="00511A94" w:rsidRPr="002C2A5E" w:rsidRDefault="00511A94" w:rsidP="008D60A9">
            <w:pPr>
              <w:pStyle w:val="TableParagraph"/>
              <w:spacing w:before="80"/>
              <w:ind w:right="1"/>
              <w:jc w:val="center"/>
              <w:rPr>
                <w:rFonts w:asciiTheme="minorHAnsi" w:hAnsiTheme="minorHAnsi" w:cstheme="minorHAnsi"/>
              </w:rPr>
            </w:pPr>
            <w:r w:rsidRPr="002C2A5E">
              <w:rPr>
                <w:rFonts w:asciiTheme="minorHAnsi" w:hAnsiTheme="minorHAnsi" w:cstheme="minorHAnsi"/>
              </w:rPr>
              <w:t>9</w:t>
            </w:r>
          </w:p>
        </w:tc>
        <w:tc>
          <w:tcPr>
            <w:tcW w:w="278" w:type="dxa"/>
            <w:vAlign w:val="center"/>
          </w:tcPr>
          <w:p w14:paraId="4182EAAC"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10</w:t>
            </w:r>
          </w:p>
        </w:tc>
        <w:tc>
          <w:tcPr>
            <w:tcW w:w="278" w:type="dxa"/>
            <w:vAlign w:val="center"/>
          </w:tcPr>
          <w:p w14:paraId="56719B6E"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11</w:t>
            </w:r>
          </w:p>
        </w:tc>
        <w:tc>
          <w:tcPr>
            <w:tcW w:w="277" w:type="dxa"/>
            <w:vAlign w:val="center"/>
          </w:tcPr>
          <w:p w14:paraId="5F64A7B8"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12</w:t>
            </w:r>
          </w:p>
        </w:tc>
        <w:tc>
          <w:tcPr>
            <w:tcW w:w="279" w:type="dxa"/>
            <w:vAlign w:val="center"/>
          </w:tcPr>
          <w:p w14:paraId="3383391A"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13</w:t>
            </w:r>
          </w:p>
        </w:tc>
        <w:tc>
          <w:tcPr>
            <w:tcW w:w="277" w:type="dxa"/>
            <w:vAlign w:val="center"/>
          </w:tcPr>
          <w:p w14:paraId="4C326C91"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14</w:t>
            </w:r>
          </w:p>
        </w:tc>
        <w:tc>
          <w:tcPr>
            <w:tcW w:w="277" w:type="dxa"/>
            <w:vAlign w:val="center"/>
          </w:tcPr>
          <w:p w14:paraId="457BD383"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15</w:t>
            </w:r>
          </w:p>
        </w:tc>
        <w:tc>
          <w:tcPr>
            <w:tcW w:w="276" w:type="dxa"/>
            <w:vAlign w:val="center"/>
          </w:tcPr>
          <w:p w14:paraId="3A6E2474"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16</w:t>
            </w:r>
          </w:p>
        </w:tc>
        <w:tc>
          <w:tcPr>
            <w:tcW w:w="276" w:type="dxa"/>
            <w:vAlign w:val="center"/>
          </w:tcPr>
          <w:p w14:paraId="2E794424"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17</w:t>
            </w:r>
          </w:p>
        </w:tc>
        <w:tc>
          <w:tcPr>
            <w:tcW w:w="275" w:type="dxa"/>
            <w:vAlign w:val="center"/>
          </w:tcPr>
          <w:p w14:paraId="7D37F649"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18</w:t>
            </w:r>
          </w:p>
        </w:tc>
        <w:tc>
          <w:tcPr>
            <w:tcW w:w="277" w:type="dxa"/>
            <w:vAlign w:val="center"/>
          </w:tcPr>
          <w:p w14:paraId="66F04D39"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19</w:t>
            </w:r>
          </w:p>
        </w:tc>
        <w:tc>
          <w:tcPr>
            <w:tcW w:w="275" w:type="dxa"/>
            <w:vAlign w:val="center"/>
          </w:tcPr>
          <w:p w14:paraId="2BCF638B"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20</w:t>
            </w:r>
          </w:p>
        </w:tc>
        <w:tc>
          <w:tcPr>
            <w:tcW w:w="274" w:type="dxa"/>
            <w:vAlign w:val="center"/>
          </w:tcPr>
          <w:p w14:paraId="4E2A8B2F" w14:textId="77777777" w:rsidR="00511A94" w:rsidRPr="002C2A5E" w:rsidRDefault="00511A94" w:rsidP="008D60A9">
            <w:pPr>
              <w:pStyle w:val="TableParagraph"/>
              <w:spacing w:before="80"/>
              <w:jc w:val="center"/>
              <w:rPr>
                <w:rFonts w:asciiTheme="minorHAnsi" w:hAnsiTheme="minorHAnsi" w:cstheme="minorHAnsi"/>
              </w:rPr>
            </w:pPr>
            <w:r w:rsidRPr="002C2A5E">
              <w:rPr>
                <w:rFonts w:asciiTheme="minorHAnsi" w:hAnsiTheme="minorHAnsi" w:cstheme="minorHAnsi"/>
              </w:rPr>
              <w:t>21</w:t>
            </w:r>
          </w:p>
        </w:tc>
      </w:tr>
      <w:tr w:rsidR="00511A94" w:rsidRPr="002C2A5E" w14:paraId="1EA77AE7" w14:textId="77777777" w:rsidTr="008D60A9">
        <w:trPr>
          <w:trHeight w:val="299"/>
        </w:trPr>
        <w:tc>
          <w:tcPr>
            <w:tcW w:w="3571" w:type="dxa"/>
          </w:tcPr>
          <w:p w14:paraId="648C7F8E" w14:textId="77777777" w:rsidR="00511A94" w:rsidRPr="002C2A5E" w:rsidRDefault="00511A94" w:rsidP="008D60A9">
            <w:pPr>
              <w:pStyle w:val="TableParagraph"/>
              <w:spacing w:before="102" w:line="178" w:lineRule="exact"/>
              <w:ind w:left="69"/>
              <w:rPr>
                <w:rFonts w:asciiTheme="minorHAnsi" w:hAnsiTheme="minorHAnsi" w:cstheme="minorHAnsi"/>
              </w:rPr>
            </w:pPr>
            <w:r w:rsidRPr="002C2A5E">
              <w:rPr>
                <w:rFonts w:asciiTheme="minorHAnsi" w:hAnsiTheme="minorHAnsi" w:cstheme="minorHAnsi"/>
              </w:rPr>
              <w:t>Publicación de la convocatoria</w:t>
            </w:r>
          </w:p>
        </w:tc>
        <w:tc>
          <w:tcPr>
            <w:tcW w:w="283" w:type="dxa"/>
            <w:vMerge w:val="restart"/>
            <w:tcBorders>
              <w:top w:val="nil"/>
              <w:left w:val="nil"/>
              <w:bottom w:val="nil"/>
              <w:right w:val="nil"/>
            </w:tcBorders>
            <w:shd w:val="clear" w:color="auto" w:fill="000000"/>
          </w:tcPr>
          <w:p w14:paraId="7D064F83" w14:textId="77777777" w:rsidR="00511A94" w:rsidRPr="002C2A5E" w:rsidRDefault="00511A94" w:rsidP="008D60A9">
            <w:pPr>
              <w:pStyle w:val="TableParagraph"/>
              <w:rPr>
                <w:rFonts w:asciiTheme="minorHAnsi" w:hAnsiTheme="minorHAnsi" w:cstheme="minorHAnsi"/>
              </w:rPr>
            </w:pPr>
          </w:p>
        </w:tc>
        <w:tc>
          <w:tcPr>
            <w:tcW w:w="284" w:type="dxa"/>
            <w:tcBorders>
              <w:bottom w:val="nil"/>
            </w:tcBorders>
          </w:tcPr>
          <w:p w14:paraId="76254820" w14:textId="77777777" w:rsidR="00511A94" w:rsidRPr="002C2A5E" w:rsidRDefault="00511A94" w:rsidP="008D60A9">
            <w:pPr>
              <w:pStyle w:val="TableParagraph"/>
              <w:rPr>
                <w:rFonts w:asciiTheme="minorHAnsi" w:hAnsiTheme="minorHAnsi" w:cstheme="minorHAnsi"/>
              </w:rPr>
            </w:pPr>
          </w:p>
        </w:tc>
        <w:tc>
          <w:tcPr>
            <w:tcW w:w="283" w:type="dxa"/>
            <w:tcBorders>
              <w:bottom w:val="nil"/>
            </w:tcBorders>
          </w:tcPr>
          <w:p w14:paraId="0F4CF76D" w14:textId="77777777" w:rsidR="00511A94" w:rsidRPr="002C2A5E" w:rsidRDefault="00511A94" w:rsidP="008D60A9">
            <w:pPr>
              <w:pStyle w:val="TableParagraph"/>
              <w:rPr>
                <w:rFonts w:asciiTheme="minorHAnsi" w:hAnsiTheme="minorHAnsi" w:cstheme="minorHAnsi"/>
              </w:rPr>
            </w:pPr>
          </w:p>
        </w:tc>
        <w:tc>
          <w:tcPr>
            <w:tcW w:w="284" w:type="dxa"/>
            <w:tcBorders>
              <w:bottom w:val="nil"/>
            </w:tcBorders>
          </w:tcPr>
          <w:p w14:paraId="16BCD78F" w14:textId="77777777" w:rsidR="00511A94" w:rsidRPr="002C2A5E" w:rsidRDefault="00511A94" w:rsidP="008D60A9">
            <w:pPr>
              <w:pStyle w:val="TableParagraph"/>
              <w:rPr>
                <w:rFonts w:asciiTheme="minorHAnsi" w:hAnsiTheme="minorHAnsi" w:cstheme="minorHAnsi"/>
              </w:rPr>
            </w:pPr>
          </w:p>
        </w:tc>
        <w:tc>
          <w:tcPr>
            <w:tcW w:w="283" w:type="dxa"/>
            <w:tcBorders>
              <w:bottom w:val="nil"/>
            </w:tcBorders>
          </w:tcPr>
          <w:p w14:paraId="65A63CF3" w14:textId="77777777" w:rsidR="00511A94" w:rsidRPr="002C2A5E" w:rsidRDefault="00511A94" w:rsidP="008D60A9">
            <w:pPr>
              <w:pStyle w:val="TableParagraph"/>
              <w:rPr>
                <w:rFonts w:asciiTheme="minorHAnsi" w:hAnsiTheme="minorHAnsi" w:cstheme="minorHAnsi"/>
              </w:rPr>
            </w:pPr>
          </w:p>
        </w:tc>
        <w:tc>
          <w:tcPr>
            <w:tcW w:w="284" w:type="dxa"/>
            <w:tcBorders>
              <w:bottom w:val="nil"/>
            </w:tcBorders>
          </w:tcPr>
          <w:p w14:paraId="357D125D" w14:textId="77777777" w:rsidR="00511A94" w:rsidRPr="002C2A5E" w:rsidRDefault="00511A94" w:rsidP="008D60A9">
            <w:pPr>
              <w:pStyle w:val="TableParagraph"/>
              <w:rPr>
                <w:rFonts w:asciiTheme="minorHAnsi" w:hAnsiTheme="minorHAnsi" w:cstheme="minorHAnsi"/>
              </w:rPr>
            </w:pPr>
          </w:p>
        </w:tc>
        <w:tc>
          <w:tcPr>
            <w:tcW w:w="283" w:type="dxa"/>
            <w:tcBorders>
              <w:bottom w:val="nil"/>
            </w:tcBorders>
          </w:tcPr>
          <w:p w14:paraId="1A365CB1" w14:textId="77777777" w:rsidR="00511A94" w:rsidRPr="002C2A5E" w:rsidRDefault="00511A94" w:rsidP="008D60A9">
            <w:pPr>
              <w:pStyle w:val="TableParagraph"/>
              <w:rPr>
                <w:rFonts w:asciiTheme="minorHAnsi" w:hAnsiTheme="minorHAnsi" w:cstheme="minorHAnsi"/>
              </w:rPr>
            </w:pPr>
          </w:p>
        </w:tc>
        <w:tc>
          <w:tcPr>
            <w:tcW w:w="284" w:type="dxa"/>
            <w:tcBorders>
              <w:bottom w:val="nil"/>
            </w:tcBorders>
          </w:tcPr>
          <w:p w14:paraId="328EC326" w14:textId="77777777" w:rsidR="00511A94" w:rsidRPr="002C2A5E" w:rsidRDefault="00511A94" w:rsidP="008D60A9">
            <w:pPr>
              <w:pStyle w:val="TableParagraph"/>
              <w:rPr>
                <w:rFonts w:asciiTheme="minorHAnsi" w:hAnsiTheme="minorHAnsi" w:cstheme="minorHAnsi"/>
              </w:rPr>
            </w:pPr>
          </w:p>
        </w:tc>
        <w:tc>
          <w:tcPr>
            <w:tcW w:w="237" w:type="dxa"/>
            <w:tcBorders>
              <w:bottom w:val="nil"/>
            </w:tcBorders>
          </w:tcPr>
          <w:p w14:paraId="29E16245" w14:textId="77777777" w:rsidR="00511A94" w:rsidRPr="002C2A5E" w:rsidRDefault="00511A94" w:rsidP="008D60A9">
            <w:pPr>
              <w:pStyle w:val="TableParagraph"/>
              <w:rPr>
                <w:rFonts w:asciiTheme="minorHAnsi" w:hAnsiTheme="minorHAnsi" w:cstheme="minorHAnsi"/>
              </w:rPr>
            </w:pPr>
          </w:p>
        </w:tc>
        <w:tc>
          <w:tcPr>
            <w:tcW w:w="278" w:type="dxa"/>
            <w:tcBorders>
              <w:bottom w:val="nil"/>
            </w:tcBorders>
          </w:tcPr>
          <w:p w14:paraId="4683C643" w14:textId="77777777" w:rsidR="00511A94" w:rsidRPr="002C2A5E" w:rsidRDefault="00511A94" w:rsidP="008D60A9">
            <w:pPr>
              <w:pStyle w:val="TableParagraph"/>
              <w:rPr>
                <w:rFonts w:asciiTheme="minorHAnsi" w:hAnsiTheme="minorHAnsi" w:cstheme="minorHAnsi"/>
              </w:rPr>
            </w:pPr>
          </w:p>
        </w:tc>
        <w:tc>
          <w:tcPr>
            <w:tcW w:w="278" w:type="dxa"/>
            <w:tcBorders>
              <w:bottom w:val="nil"/>
            </w:tcBorders>
          </w:tcPr>
          <w:p w14:paraId="4859BFF9"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36267FCF" w14:textId="77777777" w:rsidR="00511A94" w:rsidRPr="002C2A5E" w:rsidRDefault="00511A94" w:rsidP="008D60A9">
            <w:pPr>
              <w:pStyle w:val="TableParagraph"/>
              <w:rPr>
                <w:rFonts w:asciiTheme="minorHAnsi" w:hAnsiTheme="minorHAnsi" w:cstheme="minorHAnsi"/>
              </w:rPr>
            </w:pPr>
          </w:p>
        </w:tc>
        <w:tc>
          <w:tcPr>
            <w:tcW w:w="279" w:type="dxa"/>
            <w:tcBorders>
              <w:bottom w:val="nil"/>
            </w:tcBorders>
          </w:tcPr>
          <w:p w14:paraId="7E02058E"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2E9C253A"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374CF9AA" w14:textId="77777777" w:rsidR="00511A94" w:rsidRPr="002C2A5E" w:rsidRDefault="00511A94" w:rsidP="008D60A9">
            <w:pPr>
              <w:pStyle w:val="TableParagraph"/>
              <w:rPr>
                <w:rFonts w:asciiTheme="minorHAnsi" w:hAnsiTheme="minorHAnsi" w:cstheme="minorHAnsi"/>
              </w:rPr>
            </w:pPr>
          </w:p>
        </w:tc>
        <w:tc>
          <w:tcPr>
            <w:tcW w:w="276" w:type="dxa"/>
          </w:tcPr>
          <w:p w14:paraId="1F12AF33" w14:textId="77777777" w:rsidR="00511A94" w:rsidRPr="002C2A5E" w:rsidRDefault="00511A94" w:rsidP="008D60A9">
            <w:pPr>
              <w:pStyle w:val="TableParagraph"/>
              <w:rPr>
                <w:rFonts w:asciiTheme="minorHAnsi" w:hAnsiTheme="minorHAnsi" w:cstheme="minorHAnsi"/>
              </w:rPr>
            </w:pPr>
          </w:p>
        </w:tc>
        <w:tc>
          <w:tcPr>
            <w:tcW w:w="276" w:type="dxa"/>
          </w:tcPr>
          <w:p w14:paraId="2AD7F319" w14:textId="77777777" w:rsidR="00511A94" w:rsidRPr="002C2A5E" w:rsidRDefault="00511A94" w:rsidP="008D60A9">
            <w:pPr>
              <w:pStyle w:val="TableParagraph"/>
              <w:rPr>
                <w:rFonts w:asciiTheme="minorHAnsi" w:hAnsiTheme="minorHAnsi" w:cstheme="minorHAnsi"/>
              </w:rPr>
            </w:pPr>
          </w:p>
        </w:tc>
        <w:tc>
          <w:tcPr>
            <w:tcW w:w="275" w:type="dxa"/>
          </w:tcPr>
          <w:p w14:paraId="3995C912" w14:textId="77777777" w:rsidR="00511A94" w:rsidRPr="002C2A5E" w:rsidRDefault="00511A94" w:rsidP="008D60A9">
            <w:pPr>
              <w:pStyle w:val="TableParagraph"/>
              <w:rPr>
                <w:rFonts w:asciiTheme="minorHAnsi" w:hAnsiTheme="minorHAnsi" w:cstheme="minorHAnsi"/>
              </w:rPr>
            </w:pPr>
          </w:p>
        </w:tc>
        <w:tc>
          <w:tcPr>
            <w:tcW w:w="277" w:type="dxa"/>
          </w:tcPr>
          <w:p w14:paraId="424F79DA" w14:textId="77777777" w:rsidR="00511A94" w:rsidRPr="002C2A5E" w:rsidRDefault="00511A94" w:rsidP="008D60A9">
            <w:pPr>
              <w:pStyle w:val="TableParagraph"/>
              <w:rPr>
                <w:rFonts w:asciiTheme="minorHAnsi" w:hAnsiTheme="minorHAnsi" w:cstheme="minorHAnsi"/>
              </w:rPr>
            </w:pPr>
          </w:p>
        </w:tc>
        <w:tc>
          <w:tcPr>
            <w:tcW w:w="275" w:type="dxa"/>
          </w:tcPr>
          <w:p w14:paraId="7E027084" w14:textId="77777777" w:rsidR="00511A94" w:rsidRPr="002C2A5E" w:rsidRDefault="00511A94" w:rsidP="008D60A9">
            <w:pPr>
              <w:pStyle w:val="TableParagraph"/>
              <w:rPr>
                <w:rFonts w:asciiTheme="minorHAnsi" w:hAnsiTheme="minorHAnsi" w:cstheme="minorHAnsi"/>
              </w:rPr>
            </w:pPr>
          </w:p>
        </w:tc>
        <w:tc>
          <w:tcPr>
            <w:tcW w:w="274" w:type="dxa"/>
          </w:tcPr>
          <w:p w14:paraId="3EA36D5E" w14:textId="77777777" w:rsidR="00511A94" w:rsidRPr="002C2A5E" w:rsidRDefault="00511A94" w:rsidP="008D60A9">
            <w:pPr>
              <w:pStyle w:val="TableParagraph"/>
              <w:rPr>
                <w:rFonts w:asciiTheme="minorHAnsi" w:hAnsiTheme="minorHAnsi" w:cstheme="minorHAnsi"/>
              </w:rPr>
            </w:pPr>
          </w:p>
        </w:tc>
      </w:tr>
      <w:tr w:rsidR="00511A94" w:rsidRPr="002C2A5E" w14:paraId="46239683" w14:textId="77777777" w:rsidTr="008D60A9">
        <w:trPr>
          <w:trHeight w:val="299"/>
        </w:trPr>
        <w:tc>
          <w:tcPr>
            <w:tcW w:w="3571" w:type="dxa"/>
          </w:tcPr>
          <w:p w14:paraId="1A22BBE6" w14:textId="77777777" w:rsidR="00511A94" w:rsidRPr="002C2A5E" w:rsidRDefault="00511A94" w:rsidP="008D60A9">
            <w:pPr>
              <w:pStyle w:val="TableParagraph"/>
              <w:spacing w:before="104" w:line="175" w:lineRule="exact"/>
              <w:ind w:left="69"/>
              <w:rPr>
                <w:rFonts w:asciiTheme="minorHAnsi" w:hAnsiTheme="minorHAnsi" w:cstheme="minorHAnsi"/>
              </w:rPr>
            </w:pPr>
            <w:r w:rsidRPr="002C2A5E">
              <w:rPr>
                <w:rFonts w:asciiTheme="minorHAnsi" w:hAnsiTheme="minorHAnsi" w:cstheme="minorHAnsi"/>
              </w:rPr>
              <w:t>Elaboración de ofertas por parte de los oferentes</w:t>
            </w:r>
          </w:p>
        </w:tc>
        <w:tc>
          <w:tcPr>
            <w:tcW w:w="283" w:type="dxa"/>
            <w:vMerge/>
            <w:tcBorders>
              <w:top w:val="nil"/>
              <w:left w:val="nil"/>
              <w:bottom w:val="nil"/>
              <w:right w:val="nil"/>
            </w:tcBorders>
            <w:shd w:val="clear" w:color="auto" w:fill="000000"/>
          </w:tcPr>
          <w:p w14:paraId="418F2113" w14:textId="77777777" w:rsidR="00511A94" w:rsidRPr="002C2A5E" w:rsidRDefault="00511A94" w:rsidP="008D60A9">
            <w:pPr>
              <w:rPr>
                <w:rFonts w:asciiTheme="minorHAnsi" w:hAnsiTheme="minorHAnsi" w:cstheme="minorHAnsi"/>
              </w:rPr>
            </w:pPr>
          </w:p>
        </w:tc>
        <w:tc>
          <w:tcPr>
            <w:tcW w:w="3055" w:type="dxa"/>
            <w:gridSpan w:val="11"/>
            <w:vMerge w:val="restart"/>
            <w:tcBorders>
              <w:top w:val="nil"/>
              <w:left w:val="nil"/>
              <w:bottom w:val="nil"/>
              <w:right w:val="nil"/>
            </w:tcBorders>
            <w:shd w:val="clear" w:color="auto" w:fill="000000"/>
          </w:tcPr>
          <w:p w14:paraId="2AF4AA6C" w14:textId="77777777" w:rsidR="00511A94" w:rsidRPr="002C2A5E" w:rsidRDefault="00511A94" w:rsidP="008D60A9">
            <w:pPr>
              <w:pStyle w:val="TableParagraph"/>
              <w:rPr>
                <w:rFonts w:asciiTheme="minorHAnsi" w:hAnsiTheme="minorHAnsi" w:cstheme="minorHAnsi"/>
              </w:rPr>
            </w:pPr>
          </w:p>
        </w:tc>
        <w:tc>
          <w:tcPr>
            <w:tcW w:w="833" w:type="dxa"/>
            <w:gridSpan w:val="3"/>
            <w:vMerge w:val="restart"/>
            <w:tcBorders>
              <w:top w:val="nil"/>
              <w:left w:val="nil"/>
              <w:bottom w:val="nil"/>
              <w:right w:val="nil"/>
            </w:tcBorders>
            <w:shd w:val="clear" w:color="auto" w:fill="000000"/>
          </w:tcPr>
          <w:p w14:paraId="073AC6E2" w14:textId="77777777" w:rsidR="00511A94" w:rsidRPr="002C2A5E" w:rsidRDefault="00511A94" w:rsidP="008D60A9">
            <w:pPr>
              <w:pStyle w:val="TableParagraph"/>
              <w:rPr>
                <w:rFonts w:asciiTheme="minorHAnsi" w:hAnsiTheme="minorHAnsi" w:cstheme="minorHAnsi"/>
              </w:rPr>
            </w:pPr>
          </w:p>
        </w:tc>
        <w:tc>
          <w:tcPr>
            <w:tcW w:w="276" w:type="dxa"/>
          </w:tcPr>
          <w:p w14:paraId="74EC70D0" w14:textId="77777777" w:rsidR="00511A94" w:rsidRPr="002C2A5E" w:rsidRDefault="00511A94" w:rsidP="008D60A9">
            <w:pPr>
              <w:pStyle w:val="TableParagraph"/>
              <w:rPr>
                <w:rFonts w:asciiTheme="minorHAnsi" w:hAnsiTheme="minorHAnsi" w:cstheme="minorHAnsi"/>
              </w:rPr>
            </w:pPr>
          </w:p>
        </w:tc>
        <w:tc>
          <w:tcPr>
            <w:tcW w:w="276" w:type="dxa"/>
          </w:tcPr>
          <w:p w14:paraId="2DB0DBEB" w14:textId="77777777" w:rsidR="00511A94" w:rsidRPr="002C2A5E" w:rsidRDefault="00511A94" w:rsidP="008D60A9">
            <w:pPr>
              <w:pStyle w:val="TableParagraph"/>
              <w:rPr>
                <w:rFonts w:asciiTheme="minorHAnsi" w:hAnsiTheme="minorHAnsi" w:cstheme="minorHAnsi"/>
              </w:rPr>
            </w:pPr>
          </w:p>
        </w:tc>
        <w:tc>
          <w:tcPr>
            <w:tcW w:w="275" w:type="dxa"/>
          </w:tcPr>
          <w:p w14:paraId="74F17FB0" w14:textId="77777777" w:rsidR="00511A94" w:rsidRPr="002C2A5E" w:rsidRDefault="00511A94" w:rsidP="008D60A9">
            <w:pPr>
              <w:pStyle w:val="TableParagraph"/>
              <w:rPr>
                <w:rFonts w:asciiTheme="minorHAnsi" w:hAnsiTheme="minorHAnsi" w:cstheme="minorHAnsi"/>
              </w:rPr>
            </w:pPr>
          </w:p>
        </w:tc>
        <w:tc>
          <w:tcPr>
            <w:tcW w:w="277" w:type="dxa"/>
          </w:tcPr>
          <w:p w14:paraId="6FBC816A" w14:textId="77777777" w:rsidR="00511A94" w:rsidRPr="002C2A5E" w:rsidRDefault="00511A94" w:rsidP="008D60A9">
            <w:pPr>
              <w:pStyle w:val="TableParagraph"/>
              <w:rPr>
                <w:rFonts w:asciiTheme="minorHAnsi" w:hAnsiTheme="minorHAnsi" w:cstheme="minorHAnsi"/>
              </w:rPr>
            </w:pPr>
          </w:p>
        </w:tc>
        <w:tc>
          <w:tcPr>
            <w:tcW w:w="275" w:type="dxa"/>
          </w:tcPr>
          <w:p w14:paraId="2DBDB0BA" w14:textId="77777777" w:rsidR="00511A94" w:rsidRPr="002C2A5E" w:rsidRDefault="00511A94" w:rsidP="008D60A9">
            <w:pPr>
              <w:pStyle w:val="TableParagraph"/>
              <w:rPr>
                <w:rFonts w:asciiTheme="minorHAnsi" w:hAnsiTheme="minorHAnsi" w:cstheme="minorHAnsi"/>
              </w:rPr>
            </w:pPr>
          </w:p>
        </w:tc>
        <w:tc>
          <w:tcPr>
            <w:tcW w:w="274" w:type="dxa"/>
          </w:tcPr>
          <w:p w14:paraId="613194BA" w14:textId="77777777" w:rsidR="00511A94" w:rsidRPr="002C2A5E" w:rsidRDefault="00511A94" w:rsidP="008D60A9">
            <w:pPr>
              <w:pStyle w:val="TableParagraph"/>
              <w:rPr>
                <w:rFonts w:asciiTheme="minorHAnsi" w:hAnsiTheme="minorHAnsi" w:cstheme="minorHAnsi"/>
              </w:rPr>
            </w:pPr>
          </w:p>
        </w:tc>
      </w:tr>
      <w:tr w:rsidR="00511A94" w:rsidRPr="002C2A5E" w14:paraId="56E14CB1" w14:textId="77777777" w:rsidTr="008D60A9">
        <w:trPr>
          <w:trHeight w:val="390"/>
        </w:trPr>
        <w:tc>
          <w:tcPr>
            <w:tcW w:w="3571" w:type="dxa"/>
          </w:tcPr>
          <w:p w14:paraId="5E51EB7E" w14:textId="77777777" w:rsidR="00511A94" w:rsidRPr="002C2A5E" w:rsidRDefault="00511A94" w:rsidP="008D60A9">
            <w:pPr>
              <w:pStyle w:val="TableParagraph"/>
              <w:spacing w:line="194" w:lineRule="exact"/>
              <w:ind w:left="69"/>
              <w:rPr>
                <w:rFonts w:asciiTheme="minorHAnsi" w:hAnsiTheme="minorHAnsi" w:cstheme="minorHAnsi"/>
              </w:rPr>
            </w:pPr>
            <w:r w:rsidRPr="002C2A5E">
              <w:rPr>
                <w:rFonts w:asciiTheme="minorHAnsi" w:hAnsiTheme="minorHAnsi" w:cstheme="minorHAnsi"/>
              </w:rPr>
              <w:t>Visitas coordinadas a territorio por parte de los oferentes (de</w:t>
            </w:r>
          </w:p>
          <w:p w14:paraId="07C41AB1" w14:textId="77777777" w:rsidR="00511A94" w:rsidRPr="002C2A5E" w:rsidRDefault="00511A94" w:rsidP="008D60A9">
            <w:pPr>
              <w:pStyle w:val="TableParagraph"/>
              <w:spacing w:before="1" w:line="175" w:lineRule="exact"/>
              <w:ind w:left="69"/>
              <w:rPr>
                <w:rFonts w:asciiTheme="minorHAnsi" w:hAnsiTheme="minorHAnsi" w:cstheme="minorHAnsi"/>
              </w:rPr>
            </w:pPr>
            <w:r w:rsidRPr="002C2A5E">
              <w:rPr>
                <w:rFonts w:asciiTheme="minorHAnsi" w:hAnsiTheme="minorHAnsi" w:cstheme="minorHAnsi"/>
              </w:rPr>
              <w:t>ser necesario)</w:t>
            </w:r>
          </w:p>
        </w:tc>
        <w:tc>
          <w:tcPr>
            <w:tcW w:w="283" w:type="dxa"/>
            <w:vMerge/>
            <w:tcBorders>
              <w:top w:val="nil"/>
              <w:left w:val="nil"/>
              <w:bottom w:val="nil"/>
              <w:right w:val="nil"/>
            </w:tcBorders>
            <w:shd w:val="clear" w:color="auto" w:fill="000000"/>
          </w:tcPr>
          <w:p w14:paraId="0940AA95" w14:textId="77777777" w:rsidR="00511A94" w:rsidRPr="002C2A5E" w:rsidRDefault="00511A94" w:rsidP="008D60A9">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10DCC50A" w14:textId="77777777" w:rsidR="00511A94" w:rsidRPr="002C2A5E" w:rsidRDefault="00511A94" w:rsidP="008D60A9">
            <w:pPr>
              <w:rPr>
                <w:rFonts w:asciiTheme="minorHAnsi" w:hAnsiTheme="minorHAnsi" w:cstheme="minorHAnsi"/>
              </w:rPr>
            </w:pPr>
          </w:p>
        </w:tc>
        <w:tc>
          <w:tcPr>
            <w:tcW w:w="833" w:type="dxa"/>
            <w:gridSpan w:val="3"/>
            <w:vMerge/>
            <w:tcBorders>
              <w:top w:val="nil"/>
              <w:left w:val="nil"/>
              <w:bottom w:val="nil"/>
              <w:right w:val="nil"/>
            </w:tcBorders>
            <w:shd w:val="clear" w:color="auto" w:fill="000000"/>
          </w:tcPr>
          <w:p w14:paraId="007FB8E0" w14:textId="77777777" w:rsidR="00511A94" w:rsidRPr="002C2A5E" w:rsidRDefault="00511A94" w:rsidP="008D60A9">
            <w:pPr>
              <w:rPr>
                <w:rFonts w:asciiTheme="minorHAnsi" w:hAnsiTheme="minorHAnsi" w:cstheme="minorHAnsi"/>
              </w:rPr>
            </w:pPr>
          </w:p>
        </w:tc>
        <w:tc>
          <w:tcPr>
            <w:tcW w:w="276" w:type="dxa"/>
          </w:tcPr>
          <w:p w14:paraId="3EE40B3E" w14:textId="77777777" w:rsidR="00511A94" w:rsidRPr="002C2A5E" w:rsidRDefault="00511A94" w:rsidP="008D60A9">
            <w:pPr>
              <w:pStyle w:val="TableParagraph"/>
              <w:rPr>
                <w:rFonts w:asciiTheme="minorHAnsi" w:hAnsiTheme="minorHAnsi" w:cstheme="minorHAnsi"/>
              </w:rPr>
            </w:pPr>
          </w:p>
        </w:tc>
        <w:tc>
          <w:tcPr>
            <w:tcW w:w="276" w:type="dxa"/>
          </w:tcPr>
          <w:p w14:paraId="4D902742" w14:textId="77777777" w:rsidR="00511A94" w:rsidRPr="002C2A5E" w:rsidRDefault="00511A94" w:rsidP="008D60A9">
            <w:pPr>
              <w:pStyle w:val="TableParagraph"/>
              <w:rPr>
                <w:rFonts w:asciiTheme="minorHAnsi" w:hAnsiTheme="minorHAnsi" w:cstheme="minorHAnsi"/>
              </w:rPr>
            </w:pPr>
          </w:p>
        </w:tc>
        <w:tc>
          <w:tcPr>
            <w:tcW w:w="275" w:type="dxa"/>
          </w:tcPr>
          <w:p w14:paraId="2E3EFD33" w14:textId="77777777" w:rsidR="00511A94" w:rsidRPr="002C2A5E" w:rsidRDefault="00511A94" w:rsidP="008D60A9">
            <w:pPr>
              <w:pStyle w:val="TableParagraph"/>
              <w:rPr>
                <w:rFonts w:asciiTheme="minorHAnsi" w:hAnsiTheme="minorHAnsi" w:cstheme="minorHAnsi"/>
              </w:rPr>
            </w:pPr>
          </w:p>
        </w:tc>
        <w:tc>
          <w:tcPr>
            <w:tcW w:w="277" w:type="dxa"/>
          </w:tcPr>
          <w:p w14:paraId="4184486C" w14:textId="77777777" w:rsidR="00511A94" w:rsidRPr="002C2A5E" w:rsidRDefault="00511A94" w:rsidP="008D60A9">
            <w:pPr>
              <w:pStyle w:val="TableParagraph"/>
              <w:rPr>
                <w:rFonts w:asciiTheme="minorHAnsi" w:hAnsiTheme="minorHAnsi" w:cstheme="minorHAnsi"/>
              </w:rPr>
            </w:pPr>
          </w:p>
        </w:tc>
        <w:tc>
          <w:tcPr>
            <w:tcW w:w="275" w:type="dxa"/>
          </w:tcPr>
          <w:p w14:paraId="0ADB283C" w14:textId="77777777" w:rsidR="00511A94" w:rsidRPr="002C2A5E" w:rsidRDefault="00511A94" w:rsidP="008D60A9">
            <w:pPr>
              <w:pStyle w:val="TableParagraph"/>
              <w:rPr>
                <w:rFonts w:asciiTheme="minorHAnsi" w:hAnsiTheme="minorHAnsi" w:cstheme="minorHAnsi"/>
              </w:rPr>
            </w:pPr>
          </w:p>
        </w:tc>
        <w:tc>
          <w:tcPr>
            <w:tcW w:w="274" w:type="dxa"/>
          </w:tcPr>
          <w:p w14:paraId="14A346D6" w14:textId="77777777" w:rsidR="00511A94" w:rsidRPr="002C2A5E" w:rsidRDefault="00511A94" w:rsidP="008D60A9">
            <w:pPr>
              <w:pStyle w:val="TableParagraph"/>
              <w:rPr>
                <w:rFonts w:asciiTheme="minorHAnsi" w:hAnsiTheme="minorHAnsi" w:cstheme="minorHAnsi"/>
              </w:rPr>
            </w:pPr>
          </w:p>
        </w:tc>
      </w:tr>
      <w:tr w:rsidR="00511A94" w:rsidRPr="002C2A5E" w14:paraId="74D5E250" w14:textId="77777777" w:rsidTr="008D60A9">
        <w:trPr>
          <w:trHeight w:val="300"/>
        </w:trPr>
        <w:tc>
          <w:tcPr>
            <w:tcW w:w="3571" w:type="dxa"/>
          </w:tcPr>
          <w:p w14:paraId="1C48110C" w14:textId="77777777" w:rsidR="00511A94" w:rsidRPr="002C2A5E" w:rsidRDefault="00511A94" w:rsidP="008D60A9">
            <w:pPr>
              <w:pStyle w:val="TableParagraph"/>
              <w:spacing w:before="105" w:line="175" w:lineRule="exact"/>
              <w:ind w:left="69"/>
              <w:rPr>
                <w:rFonts w:asciiTheme="minorHAnsi" w:hAnsiTheme="minorHAnsi" w:cstheme="minorHAnsi"/>
              </w:rPr>
            </w:pPr>
            <w:r w:rsidRPr="002C2A5E">
              <w:rPr>
                <w:rFonts w:asciiTheme="minorHAnsi" w:hAnsiTheme="minorHAnsi" w:cstheme="minorHAnsi"/>
              </w:rPr>
              <w:t>Entrega de información por parte de los oferentes</w:t>
            </w:r>
          </w:p>
        </w:tc>
        <w:tc>
          <w:tcPr>
            <w:tcW w:w="283" w:type="dxa"/>
            <w:vMerge/>
            <w:tcBorders>
              <w:top w:val="nil"/>
              <w:left w:val="nil"/>
              <w:bottom w:val="nil"/>
              <w:right w:val="nil"/>
            </w:tcBorders>
            <w:shd w:val="clear" w:color="auto" w:fill="000000"/>
          </w:tcPr>
          <w:p w14:paraId="13C2BEAC" w14:textId="77777777" w:rsidR="00511A94" w:rsidRPr="002C2A5E" w:rsidRDefault="00511A94" w:rsidP="008D60A9">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311980A3" w14:textId="77777777" w:rsidR="00511A94" w:rsidRPr="002C2A5E" w:rsidRDefault="00511A94" w:rsidP="008D60A9">
            <w:pPr>
              <w:rPr>
                <w:rFonts w:asciiTheme="minorHAnsi" w:hAnsiTheme="minorHAnsi" w:cstheme="minorHAnsi"/>
              </w:rPr>
            </w:pPr>
          </w:p>
        </w:tc>
        <w:tc>
          <w:tcPr>
            <w:tcW w:w="833" w:type="dxa"/>
            <w:gridSpan w:val="3"/>
            <w:vMerge/>
            <w:tcBorders>
              <w:top w:val="nil"/>
              <w:left w:val="nil"/>
              <w:bottom w:val="nil"/>
              <w:right w:val="nil"/>
            </w:tcBorders>
            <w:shd w:val="clear" w:color="auto" w:fill="000000"/>
          </w:tcPr>
          <w:p w14:paraId="3A68B0E0" w14:textId="77777777" w:rsidR="00511A94" w:rsidRPr="002C2A5E" w:rsidRDefault="00511A94" w:rsidP="008D60A9">
            <w:pPr>
              <w:rPr>
                <w:rFonts w:asciiTheme="minorHAnsi" w:hAnsiTheme="minorHAnsi" w:cstheme="minorHAnsi"/>
              </w:rPr>
            </w:pPr>
          </w:p>
        </w:tc>
        <w:tc>
          <w:tcPr>
            <w:tcW w:w="276" w:type="dxa"/>
          </w:tcPr>
          <w:p w14:paraId="5D565C09" w14:textId="77777777" w:rsidR="00511A94" w:rsidRPr="002C2A5E" w:rsidRDefault="00511A94" w:rsidP="008D60A9">
            <w:pPr>
              <w:pStyle w:val="TableParagraph"/>
              <w:rPr>
                <w:rFonts w:asciiTheme="minorHAnsi" w:hAnsiTheme="minorHAnsi" w:cstheme="minorHAnsi"/>
              </w:rPr>
            </w:pPr>
          </w:p>
        </w:tc>
        <w:tc>
          <w:tcPr>
            <w:tcW w:w="276" w:type="dxa"/>
          </w:tcPr>
          <w:p w14:paraId="5515BD3B" w14:textId="77777777" w:rsidR="00511A94" w:rsidRPr="002C2A5E" w:rsidRDefault="00511A94" w:rsidP="008D60A9">
            <w:pPr>
              <w:pStyle w:val="TableParagraph"/>
              <w:rPr>
                <w:rFonts w:asciiTheme="minorHAnsi" w:hAnsiTheme="minorHAnsi" w:cstheme="minorHAnsi"/>
              </w:rPr>
            </w:pPr>
          </w:p>
        </w:tc>
        <w:tc>
          <w:tcPr>
            <w:tcW w:w="275" w:type="dxa"/>
          </w:tcPr>
          <w:p w14:paraId="3E0952DB" w14:textId="77777777" w:rsidR="00511A94" w:rsidRPr="002C2A5E" w:rsidRDefault="00511A94" w:rsidP="008D60A9">
            <w:pPr>
              <w:pStyle w:val="TableParagraph"/>
              <w:rPr>
                <w:rFonts w:asciiTheme="minorHAnsi" w:hAnsiTheme="minorHAnsi" w:cstheme="minorHAnsi"/>
              </w:rPr>
            </w:pPr>
          </w:p>
        </w:tc>
        <w:tc>
          <w:tcPr>
            <w:tcW w:w="277" w:type="dxa"/>
          </w:tcPr>
          <w:p w14:paraId="06BC6DE9" w14:textId="77777777" w:rsidR="00511A94" w:rsidRPr="002C2A5E" w:rsidRDefault="00511A94" w:rsidP="008D60A9">
            <w:pPr>
              <w:pStyle w:val="TableParagraph"/>
              <w:rPr>
                <w:rFonts w:asciiTheme="minorHAnsi" w:hAnsiTheme="minorHAnsi" w:cstheme="minorHAnsi"/>
              </w:rPr>
            </w:pPr>
          </w:p>
        </w:tc>
        <w:tc>
          <w:tcPr>
            <w:tcW w:w="275" w:type="dxa"/>
          </w:tcPr>
          <w:p w14:paraId="05D128AA" w14:textId="77777777" w:rsidR="00511A94" w:rsidRPr="002C2A5E" w:rsidRDefault="00511A94" w:rsidP="008D60A9">
            <w:pPr>
              <w:pStyle w:val="TableParagraph"/>
              <w:rPr>
                <w:rFonts w:asciiTheme="minorHAnsi" w:hAnsiTheme="minorHAnsi" w:cstheme="minorHAnsi"/>
              </w:rPr>
            </w:pPr>
          </w:p>
        </w:tc>
        <w:tc>
          <w:tcPr>
            <w:tcW w:w="274" w:type="dxa"/>
          </w:tcPr>
          <w:p w14:paraId="4411AAE5" w14:textId="77777777" w:rsidR="00511A94" w:rsidRPr="002C2A5E" w:rsidRDefault="00511A94" w:rsidP="008D60A9">
            <w:pPr>
              <w:pStyle w:val="TableParagraph"/>
              <w:rPr>
                <w:rFonts w:asciiTheme="minorHAnsi" w:hAnsiTheme="minorHAnsi" w:cstheme="minorHAnsi"/>
              </w:rPr>
            </w:pPr>
          </w:p>
        </w:tc>
      </w:tr>
      <w:tr w:rsidR="00511A94" w:rsidRPr="002C2A5E" w14:paraId="31A03D39" w14:textId="77777777" w:rsidTr="008D60A9">
        <w:trPr>
          <w:trHeight w:val="299"/>
        </w:trPr>
        <w:tc>
          <w:tcPr>
            <w:tcW w:w="3571" w:type="dxa"/>
          </w:tcPr>
          <w:p w14:paraId="4C581012" w14:textId="77777777" w:rsidR="00511A94" w:rsidRPr="002C2A5E" w:rsidRDefault="00511A94" w:rsidP="008D60A9">
            <w:pPr>
              <w:pStyle w:val="TableParagraph"/>
              <w:spacing w:before="104" w:line="175" w:lineRule="exact"/>
              <w:ind w:left="69"/>
              <w:rPr>
                <w:rFonts w:asciiTheme="minorHAnsi" w:hAnsiTheme="minorHAnsi" w:cstheme="minorHAnsi"/>
              </w:rPr>
            </w:pPr>
            <w:r w:rsidRPr="002C2A5E">
              <w:rPr>
                <w:rFonts w:asciiTheme="minorHAnsi" w:hAnsiTheme="minorHAnsi" w:cstheme="minorHAnsi"/>
              </w:rPr>
              <w:t>Realización de preguntas por parte de los oferentes</w:t>
            </w:r>
          </w:p>
        </w:tc>
        <w:tc>
          <w:tcPr>
            <w:tcW w:w="283" w:type="dxa"/>
            <w:vMerge/>
            <w:tcBorders>
              <w:top w:val="nil"/>
              <w:left w:val="nil"/>
              <w:bottom w:val="nil"/>
              <w:right w:val="nil"/>
            </w:tcBorders>
            <w:shd w:val="clear" w:color="auto" w:fill="000000"/>
          </w:tcPr>
          <w:p w14:paraId="696D69DD" w14:textId="77777777" w:rsidR="00511A94" w:rsidRPr="002C2A5E" w:rsidRDefault="00511A94" w:rsidP="008D60A9">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25832FA2" w14:textId="77777777" w:rsidR="00511A94" w:rsidRPr="002C2A5E" w:rsidRDefault="00511A94" w:rsidP="008D60A9">
            <w:pPr>
              <w:rPr>
                <w:rFonts w:asciiTheme="minorHAnsi" w:hAnsiTheme="minorHAnsi" w:cstheme="minorHAnsi"/>
              </w:rPr>
            </w:pPr>
          </w:p>
        </w:tc>
        <w:tc>
          <w:tcPr>
            <w:tcW w:w="279" w:type="dxa"/>
            <w:tcBorders>
              <w:top w:val="nil"/>
              <w:bottom w:val="nil"/>
            </w:tcBorders>
          </w:tcPr>
          <w:p w14:paraId="34C7265B"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571735FE"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307F2F4F" w14:textId="77777777" w:rsidR="00511A94" w:rsidRPr="002C2A5E" w:rsidRDefault="00511A94" w:rsidP="008D60A9">
            <w:pPr>
              <w:pStyle w:val="TableParagraph"/>
              <w:rPr>
                <w:rFonts w:asciiTheme="minorHAnsi" w:hAnsiTheme="minorHAnsi" w:cstheme="minorHAnsi"/>
              </w:rPr>
            </w:pPr>
          </w:p>
        </w:tc>
        <w:tc>
          <w:tcPr>
            <w:tcW w:w="276" w:type="dxa"/>
          </w:tcPr>
          <w:p w14:paraId="1A46C1F8" w14:textId="77777777" w:rsidR="00511A94" w:rsidRPr="002C2A5E" w:rsidRDefault="00511A94" w:rsidP="008D60A9">
            <w:pPr>
              <w:pStyle w:val="TableParagraph"/>
              <w:rPr>
                <w:rFonts w:asciiTheme="minorHAnsi" w:hAnsiTheme="minorHAnsi" w:cstheme="minorHAnsi"/>
              </w:rPr>
            </w:pPr>
          </w:p>
        </w:tc>
        <w:tc>
          <w:tcPr>
            <w:tcW w:w="276" w:type="dxa"/>
          </w:tcPr>
          <w:p w14:paraId="278BF986" w14:textId="77777777" w:rsidR="00511A94" w:rsidRPr="002C2A5E" w:rsidRDefault="00511A94" w:rsidP="008D60A9">
            <w:pPr>
              <w:pStyle w:val="TableParagraph"/>
              <w:rPr>
                <w:rFonts w:asciiTheme="minorHAnsi" w:hAnsiTheme="minorHAnsi" w:cstheme="minorHAnsi"/>
              </w:rPr>
            </w:pPr>
          </w:p>
        </w:tc>
        <w:tc>
          <w:tcPr>
            <w:tcW w:w="275" w:type="dxa"/>
          </w:tcPr>
          <w:p w14:paraId="3FF04686" w14:textId="77777777" w:rsidR="00511A94" w:rsidRPr="002C2A5E" w:rsidRDefault="00511A94" w:rsidP="008D60A9">
            <w:pPr>
              <w:pStyle w:val="TableParagraph"/>
              <w:rPr>
                <w:rFonts w:asciiTheme="minorHAnsi" w:hAnsiTheme="minorHAnsi" w:cstheme="minorHAnsi"/>
              </w:rPr>
            </w:pPr>
          </w:p>
        </w:tc>
        <w:tc>
          <w:tcPr>
            <w:tcW w:w="277" w:type="dxa"/>
          </w:tcPr>
          <w:p w14:paraId="7FCE4909" w14:textId="77777777" w:rsidR="00511A94" w:rsidRPr="002C2A5E" w:rsidRDefault="00511A94" w:rsidP="008D60A9">
            <w:pPr>
              <w:pStyle w:val="TableParagraph"/>
              <w:rPr>
                <w:rFonts w:asciiTheme="minorHAnsi" w:hAnsiTheme="minorHAnsi" w:cstheme="minorHAnsi"/>
              </w:rPr>
            </w:pPr>
          </w:p>
        </w:tc>
        <w:tc>
          <w:tcPr>
            <w:tcW w:w="275" w:type="dxa"/>
          </w:tcPr>
          <w:p w14:paraId="27D4CD9D" w14:textId="77777777" w:rsidR="00511A94" w:rsidRPr="002C2A5E" w:rsidRDefault="00511A94" w:rsidP="008D60A9">
            <w:pPr>
              <w:pStyle w:val="TableParagraph"/>
              <w:rPr>
                <w:rFonts w:asciiTheme="minorHAnsi" w:hAnsiTheme="minorHAnsi" w:cstheme="minorHAnsi"/>
              </w:rPr>
            </w:pPr>
          </w:p>
        </w:tc>
        <w:tc>
          <w:tcPr>
            <w:tcW w:w="274" w:type="dxa"/>
          </w:tcPr>
          <w:p w14:paraId="29E0D6E1" w14:textId="77777777" w:rsidR="00511A94" w:rsidRPr="002C2A5E" w:rsidRDefault="00511A94" w:rsidP="008D60A9">
            <w:pPr>
              <w:pStyle w:val="TableParagraph"/>
              <w:rPr>
                <w:rFonts w:asciiTheme="minorHAnsi" w:hAnsiTheme="minorHAnsi" w:cstheme="minorHAnsi"/>
              </w:rPr>
            </w:pPr>
          </w:p>
        </w:tc>
      </w:tr>
      <w:tr w:rsidR="00511A94" w:rsidRPr="002C2A5E" w14:paraId="1ED19C77" w14:textId="77777777" w:rsidTr="008D60A9">
        <w:trPr>
          <w:trHeight w:val="299"/>
        </w:trPr>
        <w:tc>
          <w:tcPr>
            <w:tcW w:w="3571" w:type="dxa"/>
          </w:tcPr>
          <w:p w14:paraId="6B59721F" w14:textId="77777777" w:rsidR="00511A94" w:rsidRPr="002C2A5E" w:rsidRDefault="00511A94" w:rsidP="008D60A9">
            <w:pPr>
              <w:pStyle w:val="TableParagraph"/>
              <w:spacing w:before="104" w:line="175" w:lineRule="exact"/>
              <w:ind w:left="69"/>
              <w:rPr>
                <w:rFonts w:asciiTheme="minorHAnsi" w:hAnsiTheme="minorHAnsi" w:cstheme="minorHAnsi"/>
              </w:rPr>
            </w:pPr>
            <w:r w:rsidRPr="002C2A5E">
              <w:rPr>
                <w:rFonts w:asciiTheme="minorHAnsi" w:hAnsiTheme="minorHAnsi" w:cstheme="minorHAnsi"/>
              </w:rPr>
              <w:t>Respuesta a preguntas de los oferentes</w:t>
            </w:r>
          </w:p>
        </w:tc>
        <w:tc>
          <w:tcPr>
            <w:tcW w:w="283" w:type="dxa"/>
            <w:vMerge/>
            <w:tcBorders>
              <w:top w:val="nil"/>
              <w:left w:val="nil"/>
              <w:bottom w:val="nil"/>
              <w:right w:val="nil"/>
            </w:tcBorders>
            <w:shd w:val="clear" w:color="auto" w:fill="000000"/>
          </w:tcPr>
          <w:p w14:paraId="617BF4DD" w14:textId="77777777" w:rsidR="00511A94" w:rsidRPr="002C2A5E" w:rsidRDefault="00511A94" w:rsidP="008D60A9">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6B6DA7D0" w14:textId="77777777" w:rsidR="00511A94" w:rsidRPr="002C2A5E" w:rsidRDefault="00511A94" w:rsidP="008D60A9">
            <w:pPr>
              <w:rPr>
                <w:rFonts w:asciiTheme="minorHAnsi" w:hAnsiTheme="minorHAnsi" w:cstheme="minorHAnsi"/>
              </w:rPr>
            </w:pPr>
          </w:p>
        </w:tc>
        <w:tc>
          <w:tcPr>
            <w:tcW w:w="279" w:type="dxa"/>
            <w:vMerge w:val="restart"/>
            <w:tcBorders>
              <w:top w:val="nil"/>
              <w:left w:val="nil"/>
              <w:bottom w:val="nil"/>
              <w:right w:val="nil"/>
            </w:tcBorders>
            <w:shd w:val="clear" w:color="auto" w:fill="000000"/>
          </w:tcPr>
          <w:p w14:paraId="68CBB51F"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69F04917"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4230E799" w14:textId="77777777" w:rsidR="00511A94" w:rsidRPr="002C2A5E" w:rsidRDefault="00511A94" w:rsidP="008D60A9">
            <w:pPr>
              <w:pStyle w:val="TableParagraph"/>
              <w:rPr>
                <w:rFonts w:asciiTheme="minorHAnsi" w:hAnsiTheme="minorHAnsi" w:cstheme="minorHAnsi"/>
              </w:rPr>
            </w:pPr>
          </w:p>
        </w:tc>
        <w:tc>
          <w:tcPr>
            <w:tcW w:w="276" w:type="dxa"/>
          </w:tcPr>
          <w:p w14:paraId="6931B62A" w14:textId="77777777" w:rsidR="00511A94" w:rsidRPr="002C2A5E" w:rsidRDefault="00511A94" w:rsidP="008D60A9">
            <w:pPr>
              <w:pStyle w:val="TableParagraph"/>
              <w:rPr>
                <w:rFonts w:asciiTheme="minorHAnsi" w:hAnsiTheme="minorHAnsi" w:cstheme="minorHAnsi"/>
              </w:rPr>
            </w:pPr>
          </w:p>
        </w:tc>
        <w:tc>
          <w:tcPr>
            <w:tcW w:w="276" w:type="dxa"/>
          </w:tcPr>
          <w:p w14:paraId="33266471" w14:textId="77777777" w:rsidR="00511A94" w:rsidRPr="002C2A5E" w:rsidRDefault="00511A94" w:rsidP="008D60A9">
            <w:pPr>
              <w:pStyle w:val="TableParagraph"/>
              <w:rPr>
                <w:rFonts w:asciiTheme="minorHAnsi" w:hAnsiTheme="minorHAnsi" w:cstheme="minorHAnsi"/>
              </w:rPr>
            </w:pPr>
          </w:p>
        </w:tc>
        <w:tc>
          <w:tcPr>
            <w:tcW w:w="275" w:type="dxa"/>
          </w:tcPr>
          <w:p w14:paraId="62E80E34" w14:textId="77777777" w:rsidR="00511A94" w:rsidRPr="002C2A5E" w:rsidRDefault="00511A94" w:rsidP="008D60A9">
            <w:pPr>
              <w:pStyle w:val="TableParagraph"/>
              <w:rPr>
                <w:rFonts w:asciiTheme="minorHAnsi" w:hAnsiTheme="minorHAnsi" w:cstheme="minorHAnsi"/>
              </w:rPr>
            </w:pPr>
          </w:p>
        </w:tc>
        <w:tc>
          <w:tcPr>
            <w:tcW w:w="277" w:type="dxa"/>
          </w:tcPr>
          <w:p w14:paraId="7B75C1D8" w14:textId="77777777" w:rsidR="00511A94" w:rsidRPr="002C2A5E" w:rsidRDefault="00511A94" w:rsidP="008D60A9">
            <w:pPr>
              <w:pStyle w:val="TableParagraph"/>
              <w:rPr>
                <w:rFonts w:asciiTheme="minorHAnsi" w:hAnsiTheme="minorHAnsi" w:cstheme="minorHAnsi"/>
              </w:rPr>
            </w:pPr>
          </w:p>
        </w:tc>
        <w:tc>
          <w:tcPr>
            <w:tcW w:w="275" w:type="dxa"/>
          </w:tcPr>
          <w:p w14:paraId="6F9A7D51" w14:textId="77777777" w:rsidR="00511A94" w:rsidRPr="002C2A5E" w:rsidRDefault="00511A94" w:rsidP="008D60A9">
            <w:pPr>
              <w:pStyle w:val="TableParagraph"/>
              <w:rPr>
                <w:rFonts w:asciiTheme="minorHAnsi" w:hAnsiTheme="minorHAnsi" w:cstheme="minorHAnsi"/>
              </w:rPr>
            </w:pPr>
          </w:p>
        </w:tc>
        <w:tc>
          <w:tcPr>
            <w:tcW w:w="274" w:type="dxa"/>
          </w:tcPr>
          <w:p w14:paraId="14C68464" w14:textId="77777777" w:rsidR="00511A94" w:rsidRPr="002C2A5E" w:rsidRDefault="00511A94" w:rsidP="008D60A9">
            <w:pPr>
              <w:pStyle w:val="TableParagraph"/>
              <w:rPr>
                <w:rFonts w:asciiTheme="minorHAnsi" w:hAnsiTheme="minorHAnsi" w:cstheme="minorHAnsi"/>
              </w:rPr>
            </w:pPr>
          </w:p>
        </w:tc>
      </w:tr>
      <w:tr w:rsidR="00511A94" w:rsidRPr="002C2A5E" w14:paraId="6FC3EB7D" w14:textId="77777777" w:rsidTr="008D60A9">
        <w:trPr>
          <w:trHeight w:val="390"/>
        </w:trPr>
        <w:tc>
          <w:tcPr>
            <w:tcW w:w="3571" w:type="dxa"/>
          </w:tcPr>
          <w:p w14:paraId="6A6C342E" w14:textId="77777777" w:rsidR="00511A94" w:rsidRPr="002C2A5E" w:rsidRDefault="00511A94" w:rsidP="008D60A9">
            <w:pPr>
              <w:pStyle w:val="TableParagraph"/>
              <w:spacing w:before="1" w:line="195" w:lineRule="exact"/>
              <w:ind w:left="69"/>
              <w:rPr>
                <w:rFonts w:asciiTheme="minorHAnsi" w:hAnsiTheme="minorHAnsi" w:cstheme="minorHAnsi"/>
              </w:rPr>
            </w:pPr>
            <w:r w:rsidRPr="002C2A5E">
              <w:rPr>
                <w:rFonts w:asciiTheme="minorHAnsi" w:hAnsiTheme="minorHAnsi" w:cstheme="minorHAnsi"/>
              </w:rPr>
              <w:t>Rectificación de información por parte de los oferentes (de</w:t>
            </w:r>
          </w:p>
          <w:p w14:paraId="541AB655" w14:textId="77777777" w:rsidR="00511A94" w:rsidRPr="002C2A5E" w:rsidRDefault="00511A94" w:rsidP="008D60A9">
            <w:pPr>
              <w:pStyle w:val="TableParagraph"/>
              <w:spacing w:line="175" w:lineRule="exact"/>
              <w:ind w:left="69"/>
              <w:rPr>
                <w:rFonts w:asciiTheme="minorHAnsi" w:hAnsiTheme="minorHAnsi" w:cstheme="minorHAnsi"/>
              </w:rPr>
            </w:pPr>
            <w:r w:rsidRPr="002C2A5E">
              <w:rPr>
                <w:rFonts w:asciiTheme="minorHAnsi" w:hAnsiTheme="minorHAnsi" w:cstheme="minorHAnsi"/>
              </w:rPr>
              <w:t>ser necesario)</w:t>
            </w:r>
          </w:p>
        </w:tc>
        <w:tc>
          <w:tcPr>
            <w:tcW w:w="283" w:type="dxa"/>
            <w:vMerge/>
            <w:tcBorders>
              <w:top w:val="nil"/>
              <w:left w:val="nil"/>
              <w:bottom w:val="nil"/>
              <w:right w:val="nil"/>
            </w:tcBorders>
            <w:shd w:val="clear" w:color="auto" w:fill="000000"/>
          </w:tcPr>
          <w:p w14:paraId="1FD1AAC1" w14:textId="77777777" w:rsidR="00511A94" w:rsidRPr="002C2A5E" w:rsidRDefault="00511A94" w:rsidP="008D60A9">
            <w:pPr>
              <w:rPr>
                <w:rFonts w:asciiTheme="minorHAnsi" w:hAnsiTheme="minorHAnsi" w:cstheme="minorHAnsi"/>
              </w:rPr>
            </w:pPr>
          </w:p>
        </w:tc>
        <w:tc>
          <w:tcPr>
            <w:tcW w:w="3055" w:type="dxa"/>
            <w:gridSpan w:val="11"/>
            <w:vMerge/>
            <w:tcBorders>
              <w:top w:val="nil"/>
              <w:left w:val="nil"/>
              <w:bottom w:val="nil"/>
              <w:right w:val="nil"/>
            </w:tcBorders>
            <w:shd w:val="clear" w:color="auto" w:fill="000000"/>
          </w:tcPr>
          <w:p w14:paraId="499079B7" w14:textId="77777777" w:rsidR="00511A94" w:rsidRPr="002C2A5E" w:rsidRDefault="00511A94" w:rsidP="008D60A9">
            <w:pPr>
              <w:rPr>
                <w:rFonts w:asciiTheme="minorHAnsi" w:hAnsiTheme="minorHAnsi" w:cstheme="minorHAnsi"/>
              </w:rPr>
            </w:pPr>
          </w:p>
        </w:tc>
        <w:tc>
          <w:tcPr>
            <w:tcW w:w="279" w:type="dxa"/>
            <w:vMerge/>
            <w:tcBorders>
              <w:top w:val="nil"/>
              <w:left w:val="nil"/>
              <w:bottom w:val="nil"/>
              <w:right w:val="nil"/>
            </w:tcBorders>
            <w:shd w:val="clear" w:color="auto" w:fill="000000"/>
          </w:tcPr>
          <w:p w14:paraId="469A45E2" w14:textId="77777777" w:rsidR="00511A94" w:rsidRPr="002C2A5E" w:rsidRDefault="00511A94" w:rsidP="008D60A9">
            <w:pPr>
              <w:rPr>
                <w:rFonts w:asciiTheme="minorHAnsi" w:hAnsiTheme="minorHAnsi" w:cstheme="minorHAnsi"/>
              </w:rPr>
            </w:pPr>
          </w:p>
        </w:tc>
        <w:tc>
          <w:tcPr>
            <w:tcW w:w="554" w:type="dxa"/>
            <w:gridSpan w:val="2"/>
            <w:tcBorders>
              <w:top w:val="nil"/>
              <w:left w:val="nil"/>
              <w:bottom w:val="nil"/>
              <w:right w:val="nil"/>
            </w:tcBorders>
            <w:shd w:val="clear" w:color="auto" w:fill="000000"/>
          </w:tcPr>
          <w:p w14:paraId="2777D83A" w14:textId="77777777" w:rsidR="00511A94" w:rsidRPr="002C2A5E" w:rsidRDefault="00511A94" w:rsidP="008D60A9">
            <w:pPr>
              <w:pStyle w:val="TableParagraph"/>
              <w:rPr>
                <w:rFonts w:asciiTheme="minorHAnsi" w:hAnsiTheme="minorHAnsi" w:cstheme="minorHAnsi"/>
              </w:rPr>
            </w:pPr>
          </w:p>
        </w:tc>
        <w:tc>
          <w:tcPr>
            <w:tcW w:w="276" w:type="dxa"/>
            <w:tcBorders>
              <w:bottom w:val="nil"/>
            </w:tcBorders>
          </w:tcPr>
          <w:p w14:paraId="3BAEFCD7" w14:textId="77777777" w:rsidR="00511A94" w:rsidRPr="002C2A5E" w:rsidRDefault="00511A94" w:rsidP="008D60A9">
            <w:pPr>
              <w:pStyle w:val="TableParagraph"/>
              <w:rPr>
                <w:rFonts w:asciiTheme="minorHAnsi" w:hAnsiTheme="minorHAnsi" w:cstheme="minorHAnsi"/>
              </w:rPr>
            </w:pPr>
          </w:p>
        </w:tc>
        <w:tc>
          <w:tcPr>
            <w:tcW w:w="276" w:type="dxa"/>
            <w:tcBorders>
              <w:bottom w:val="nil"/>
            </w:tcBorders>
          </w:tcPr>
          <w:p w14:paraId="4326A0CB" w14:textId="77777777" w:rsidR="00511A94" w:rsidRPr="002C2A5E" w:rsidRDefault="00511A94" w:rsidP="008D60A9">
            <w:pPr>
              <w:pStyle w:val="TableParagraph"/>
              <w:rPr>
                <w:rFonts w:asciiTheme="minorHAnsi" w:hAnsiTheme="minorHAnsi" w:cstheme="minorHAnsi"/>
              </w:rPr>
            </w:pPr>
          </w:p>
        </w:tc>
        <w:tc>
          <w:tcPr>
            <w:tcW w:w="275" w:type="dxa"/>
          </w:tcPr>
          <w:p w14:paraId="3BF359AC" w14:textId="77777777" w:rsidR="00511A94" w:rsidRPr="002C2A5E" w:rsidRDefault="00511A94" w:rsidP="008D60A9">
            <w:pPr>
              <w:pStyle w:val="TableParagraph"/>
              <w:rPr>
                <w:rFonts w:asciiTheme="minorHAnsi" w:hAnsiTheme="minorHAnsi" w:cstheme="minorHAnsi"/>
              </w:rPr>
            </w:pPr>
          </w:p>
        </w:tc>
        <w:tc>
          <w:tcPr>
            <w:tcW w:w="277" w:type="dxa"/>
          </w:tcPr>
          <w:p w14:paraId="01C3F1BB" w14:textId="77777777" w:rsidR="00511A94" w:rsidRPr="002C2A5E" w:rsidRDefault="00511A94" w:rsidP="008D60A9">
            <w:pPr>
              <w:pStyle w:val="TableParagraph"/>
              <w:rPr>
                <w:rFonts w:asciiTheme="minorHAnsi" w:hAnsiTheme="minorHAnsi" w:cstheme="minorHAnsi"/>
              </w:rPr>
            </w:pPr>
          </w:p>
        </w:tc>
        <w:tc>
          <w:tcPr>
            <w:tcW w:w="275" w:type="dxa"/>
          </w:tcPr>
          <w:p w14:paraId="551D4908" w14:textId="77777777" w:rsidR="00511A94" w:rsidRPr="002C2A5E" w:rsidRDefault="00511A94" w:rsidP="008D60A9">
            <w:pPr>
              <w:pStyle w:val="TableParagraph"/>
              <w:rPr>
                <w:rFonts w:asciiTheme="minorHAnsi" w:hAnsiTheme="minorHAnsi" w:cstheme="minorHAnsi"/>
              </w:rPr>
            </w:pPr>
          </w:p>
        </w:tc>
        <w:tc>
          <w:tcPr>
            <w:tcW w:w="274" w:type="dxa"/>
          </w:tcPr>
          <w:p w14:paraId="5F87974A" w14:textId="77777777" w:rsidR="00511A94" w:rsidRPr="002C2A5E" w:rsidRDefault="00511A94" w:rsidP="008D60A9">
            <w:pPr>
              <w:pStyle w:val="TableParagraph"/>
              <w:rPr>
                <w:rFonts w:asciiTheme="minorHAnsi" w:hAnsiTheme="minorHAnsi" w:cstheme="minorHAnsi"/>
              </w:rPr>
            </w:pPr>
          </w:p>
        </w:tc>
      </w:tr>
      <w:tr w:rsidR="00511A94" w:rsidRPr="002C2A5E" w14:paraId="2D093663" w14:textId="77777777" w:rsidTr="008D60A9">
        <w:trPr>
          <w:trHeight w:val="301"/>
        </w:trPr>
        <w:tc>
          <w:tcPr>
            <w:tcW w:w="3571" w:type="dxa"/>
          </w:tcPr>
          <w:p w14:paraId="4A2E130B" w14:textId="77777777" w:rsidR="00511A94" w:rsidRPr="002C2A5E" w:rsidRDefault="00511A94" w:rsidP="008D60A9">
            <w:pPr>
              <w:pStyle w:val="TableParagraph"/>
              <w:spacing w:before="104" w:line="178" w:lineRule="exact"/>
              <w:ind w:left="69"/>
              <w:rPr>
                <w:rFonts w:asciiTheme="minorHAnsi" w:hAnsiTheme="minorHAnsi" w:cstheme="minorHAnsi"/>
              </w:rPr>
            </w:pPr>
            <w:r w:rsidRPr="002C2A5E">
              <w:rPr>
                <w:rFonts w:asciiTheme="minorHAnsi" w:hAnsiTheme="minorHAnsi" w:cstheme="minorHAnsi"/>
              </w:rPr>
              <w:t>Apertura y evaluación de ofertas</w:t>
            </w:r>
          </w:p>
        </w:tc>
        <w:tc>
          <w:tcPr>
            <w:tcW w:w="283" w:type="dxa"/>
            <w:tcBorders>
              <w:top w:val="nil"/>
            </w:tcBorders>
          </w:tcPr>
          <w:p w14:paraId="649D77EB" w14:textId="77777777" w:rsidR="00511A94" w:rsidRPr="002C2A5E" w:rsidRDefault="00511A94" w:rsidP="008D60A9">
            <w:pPr>
              <w:pStyle w:val="TableParagraph"/>
              <w:rPr>
                <w:rFonts w:asciiTheme="minorHAnsi" w:hAnsiTheme="minorHAnsi" w:cstheme="minorHAnsi"/>
              </w:rPr>
            </w:pPr>
          </w:p>
        </w:tc>
        <w:tc>
          <w:tcPr>
            <w:tcW w:w="284" w:type="dxa"/>
            <w:tcBorders>
              <w:top w:val="nil"/>
            </w:tcBorders>
          </w:tcPr>
          <w:p w14:paraId="080E53EE" w14:textId="77777777" w:rsidR="00511A94" w:rsidRPr="002C2A5E" w:rsidRDefault="00511A94" w:rsidP="008D60A9">
            <w:pPr>
              <w:pStyle w:val="TableParagraph"/>
              <w:rPr>
                <w:rFonts w:asciiTheme="minorHAnsi" w:hAnsiTheme="minorHAnsi" w:cstheme="minorHAnsi"/>
              </w:rPr>
            </w:pPr>
          </w:p>
        </w:tc>
        <w:tc>
          <w:tcPr>
            <w:tcW w:w="283" w:type="dxa"/>
            <w:tcBorders>
              <w:top w:val="nil"/>
            </w:tcBorders>
          </w:tcPr>
          <w:p w14:paraId="28B697F8" w14:textId="77777777" w:rsidR="00511A94" w:rsidRPr="002C2A5E" w:rsidRDefault="00511A94" w:rsidP="008D60A9">
            <w:pPr>
              <w:pStyle w:val="TableParagraph"/>
              <w:rPr>
                <w:rFonts w:asciiTheme="minorHAnsi" w:hAnsiTheme="minorHAnsi" w:cstheme="minorHAnsi"/>
              </w:rPr>
            </w:pPr>
          </w:p>
        </w:tc>
        <w:tc>
          <w:tcPr>
            <w:tcW w:w="284" w:type="dxa"/>
            <w:tcBorders>
              <w:top w:val="nil"/>
            </w:tcBorders>
          </w:tcPr>
          <w:p w14:paraId="7FF0DC02" w14:textId="77777777" w:rsidR="00511A94" w:rsidRPr="002C2A5E" w:rsidRDefault="00511A94" w:rsidP="008D60A9">
            <w:pPr>
              <w:pStyle w:val="TableParagraph"/>
              <w:rPr>
                <w:rFonts w:asciiTheme="minorHAnsi" w:hAnsiTheme="minorHAnsi" w:cstheme="minorHAnsi"/>
              </w:rPr>
            </w:pPr>
          </w:p>
        </w:tc>
        <w:tc>
          <w:tcPr>
            <w:tcW w:w="283" w:type="dxa"/>
            <w:tcBorders>
              <w:top w:val="nil"/>
            </w:tcBorders>
          </w:tcPr>
          <w:p w14:paraId="56352D8A" w14:textId="77777777" w:rsidR="00511A94" w:rsidRPr="002C2A5E" w:rsidRDefault="00511A94" w:rsidP="008D60A9">
            <w:pPr>
              <w:pStyle w:val="TableParagraph"/>
              <w:rPr>
                <w:rFonts w:asciiTheme="minorHAnsi" w:hAnsiTheme="minorHAnsi" w:cstheme="minorHAnsi"/>
              </w:rPr>
            </w:pPr>
          </w:p>
        </w:tc>
        <w:tc>
          <w:tcPr>
            <w:tcW w:w="284" w:type="dxa"/>
            <w:tcBorders>
              <w:top w:val="nil"/>
            </w:tcBorders>
          </w:tcPr>
          <w:p w14:paraId="5120E7DD" w14:textId="77777777" w:rsidR="00511A94" w:rsidRPr="002C2A5E" w:rsidRDefault="00511A94" w:rsidP="008D60A9">
            <w:pPr>
              <w:pStyle w:val="TableParagraph"/>
              <w:rPr>
                <w:rFonts w:asciiTheme="minorHAnsi" w:hAnsiTheme="minorHAnsi" w:cstheme="minorHAnsi"/>
              </w:rPr>
            </w:pPr>
          </w:p>
        </w:tc>
        <w:tc>
          <w:tcPr>
            <w:tcW w:w="283" w:type="dxa"/>
            <w:tcBorders>
              <w:top w:val="nil"/>
            </w:tcBorders>
          </w:tcPr>
          <w:p w14:paraId="766BF63A" w14:textId="77777777" w:rsidR="00511A94" w:rsidRPr="002C2A5E" w:rsidRDefault="00511A94" w:rsidP="008D60A9">
            <w:pPr>
              <w:pStyle w:val="TableParagraph"/>
              <w:rPr>
                <w:rFonts w:asciiTheme="minorHAnsi" w:hAnsiTheme="minorHAnsi" w:cstheme="minorHAnsi"/>
              </w:rPr>
            </w:pPr>
          </w:p>
        </w:tc>
        <w:tc>
          <w:tcPr>
            <w:tcW w:w="284" w:type="dxa"/>
            <w:tcBorders>
              <w:top w:val="nil"/>
            </w:tcBorders>
          </w:tcPr>
          <w:p w14:paraId="26D21352" w14:textId="77777777" w:rsidR="00511A94" w:rsidRPr="002C2A5E" w:rsidRDefault="00511A94" w:rsidP="008D60A9">
            <w:pPr>
              <w:pStyle w:val="TableParagraph"/>
              <w:rPr>
                <w:rFonts w:asciiTheme="minorHAnsi" w:hAnsiTheme="minorHAnsi" w:cstheme="minorHAnsi"/>
              </w:rPr>
            </w:pPr>
          </w:p>
        </w:tc>
        <w:tc>
          <w:tcPr>
            <w:tcW w:w="237" w:type="dxa"/>
            <w:tcBorders>
              <w:top w:val="nil"/>
            </w:tcBorders>
          </w:tcPr>
          <w:p w14:paraId="643BFB31" w14:textId="77777777" w:rsidR="00511A94" w:rsidRPr="002C2A5E" w:rsidRDefault="00511A94" w:rsidP="008D60A9">
            <w:pPr>
              <w:pStyle w:val="TableParagraph"/>
              <w:rPr>
                <w:rFonts w:asciiTheme="minorHAnsi" w:hAnsiTheme="minorHAnsi" w:cstheme="minorHAnsi"/>
              </w:rPr>
            </w:pPr>
          </w:p>
        </w:tc>
        <w:tc>
          <w:tcPr>
            <w:tcW w:w="278" w:type="dxa"/>
            <w:tcBorders>
              <w:top w:val="nil"/>
            </w:tcBorders>
          </w:tcPr>
          <w:p w14:paraId="6C206ECD" w14:textId="77777777" w:rsidR="00511A94" w:rsidRPr="002C2A5E" w:rsidRDefault="00511A94" w:rsidP="008D60A9">
            <w:pPr>
              <w:pStyle w:val="TableParagraph"/>
              <w:rPr>
                <w:rFonts w:asciiTheme="minorHAnsi" w:hAnsiTheme="minorHAnsi" w:cstheme="minorHAnsi"/>
              </w:rPr>
            </w:pPr>
          </w:p>
        </w:tc>
        <w:tc>
          <w:tcPr>
            <w:tcW w:w="278" w:type="dxa"/>
            <w:tcBorders>
              <w:top w:val="nil"/>
            </w:tcBorders>
          </w:tcPr>
          <w:p w14:paraId="33478CCF"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5AF1AF0C" w14:textId="77777777" w:rsidR="00511A94" w:rsidRPr="002C2A5E" w:rsidRDefault="00511A94" w:rsidP="008D60A9">
            <w:pPr>
              <w:pStyle w:val="TableParagraph"/>
              <w:rPr>
                <w:rFonts w:asciiTheme="minorHAnsi" w:hAnsiTheme="minorHAnsi" w:cstheme="minorHAnsi"/>
              </w:rPr>
            </w:pPr>
          </w:p>
        </w:tc>
        <w:tc>
          <w:tcPr>
            <w:tcW w:w="279" w:type="dxa"/>
            <w:tcBorders>
              <w:top w:val="nil"/>
            </w:tcBorders>
          </w:tcPr>
          <w:p w14:paraId="04D55500"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072A9B39"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0891925B" w14:textId="77777777" w:rsidR="00511A94" w:rsidRPr="002C2A5E" w:rsidRDefault="00511A94" w:rsidP="008D60A9">
            <w:pPr>
              <w:pStyle w:val="TableParagraph"/>
              <w:rPr>
                <w:rFonts w:asciiTheme="minorHAnsi" w:hAnsiTheme="minorHAnsi" w:cstheme="minorHAnsi"/>
              </w:rPr>
            </w:pPr>
          </w:p>
        </w:tc>
        <w:tc>
          <w:tcPr>
            <w:tcW w:w="552" w:type="dxa"/>
            <w:gridSpan w:val="2"/>
            <w:tcBorders>
              <w:top w:val="nil"/>
              <w:left w:val="nil"/>
              <w:bottom w:val="nil"/>
              <w:right w:val="nil"/>
            </w:tcBorders>
            <w:shd w:val="clear" w:color="auto" w:fill="000000"/>
          </w:tcPr>
          <w:p w14:paraId="53A86CD2" w14:textId="77777777" w:rsidR="00511A94" w:rsidRPr="002C2A5E" w:rsidRDefault="00511A94" w:rsidP="008D60A9">
            <w:pPr>
              <w:pStyle w:val="TableParagraph"/>
              <w:rPr>
                <w:rFonts w:asciiTheme="minorHAnsi" w:hAnsiTheme="minorHAnsi" w:cstheme="minorHAnsi"/>
              </w:rPr>
            </w:pPr>
          </w:p>
        </w:tc>
        <w:tc>
          <w:tcPr>
            <w:tcW w:w="275" w:type="dxa"/>
            <w:tcBorders>
              <w:bottom w:val="nil"/>
            </w:tcBorders>
          </w:tcPr>
          <w:p w14:paraId="7F63A43A" w14:textId="77777777" w:rsidR="00511A94" w:rsidRPr="002C2A5E" w:rsidRDefault="00511A94" w:rsidP="008D60A9">
            <w:pPr>
              <w:pStyle w:val="TableParagraph"/>
              <w:rPr>
                <w:rFonts w:asciiTheme="minorHAnsi" w:hAnsiTheme="minorHAnsi" w:cstheme="minorHAnsi"/>
              </w:rPr>
            </w:pPr>
          </w:p>
        </w:tc>
        <w:tc>
          <w:tcPr>
            <w:tcW w:w="277" w:type="dxa"/>
            <w:tcBorders>
              <w:bottom w:val="nil"/>
            </w:tcBorders>
          </w:tcPr>
          <w:p w14:paraId="2CA05383" w14:textId="77777777" w:rsidR="00511A94" w:rsidRPr="002C2A5E" w:rsidRDefault="00511A94" w:rsidP="008D60A9">
            <w:pPr>
              <w:pStyle w:val="TableParagraph"/>
              <w:rPr>
                <w:rFonts w:asciiTheme="minorHAnsi" w:hAnsiTheme="minorHAnsi" w:cstheme="minorHAnsi"/>
              </w:rPr>
            </w:pPr>
          </w:p>
        </w:tc>
        <w:tc>
          <w:tcPr>
            <w:tcW w:w="275" w:type="dxa"/>
          </w:tcPr>
          <w:p w14:paraId="1DB0879B" w14:textId="77777777" w:rsidR="00511A94" w:rsidRPr="002C2A5E" w:rsidRDefault="00511A94" w:rsidP="008D60A9">
            <w:pPr>
              <w:pStyle w:val="TableParagraph"/>
              <w:rPr>
                <w:rFonts w:asciiTheme="minorHAnsi" w:hAnsiTheme="minorHAnsi" w:cstheme="minorHAnsi"/>
              </w:rPr>
            </w:pPr>
          </w:p>
        </w:tc>
        <w:tc>
          <w:tcPr>
            <w:tcW w:w="274" w:type="dxa"/>
          </w:tcPr>
          <w:p w14:paraId="184F15EF" w14:textId="77777777" w:rsidR="00511A94" w:rsidRPr="002C2A5E" w:rsidRDefault="00511A94" w:rsidP="008D60A9">
            <w:pPr>
              <w:pStyle w:val="TableParagraph"/>
              <w:rPr>
                <w:rFonts w:asciiTheme="minorHAnsi" w:hAnsiTheme="minorHAnsi" w:cstheme="minorHAnsi"/>
              </w:rPr>
            </w:pPr>
          </w:p>
        </w:tc>
      </w:tr>
      <w:tr w:rsidR="00511A94" w:rsidRPr="002C2A5E" w14:paraId="06222FFC" w14:textId="77777777" w:rsidTr="008D60A9">
        <w:trPr>
          <w:trHeight w:val="388"/>
        </w:trPr>
        <w:tc>
          <w:tcPr>
            <w:tcW w:w="3571" w:type="dxa"/>
          </w:tcPr>
          <w:p w14:paraId="55782F28" w14:textId="77777777" w:rsidR="00511A94" w:rsidRPr="002C2A5E" w:rsidRDefault="00511A94" w:rsidP="008D60A9">
            <w:pPr>
              <w:pStyle w:val="TableParagraph"/>
              <w:spacing w:line="194" w:lineRule="exact"/>
              <w:ind w:left="69"/>
              <w:rPr>
                <w:rFonts w:asciiTheme="minorHAnsi" w:hAnsiTheme="minorHAnsi" w:cstheme="minorHAnsi"/>
              </w:rPr>
            </w:pPr>
            <w:r w:rsidRPr="002C2A5E">
              <w:rPr>
                <w:rFonts w:asciiTheme="minorHAnsi" w:hAnsiTheme="minorHAnsi" w:cstheme="minorHAnsi"/>
              </w:rPr>
              <w:t>Validación de errores por parte de los oferentes (de ser</w:t>
            </w:r>
          </w:p>
          <w:p w14:paraId="7EB5FE66" w14:textId="77777777" w:rsidR="00511A94" w:rsidRPr="002C2A5E" w:rsidRDefault="00511A94" w:rsidP="008D60A9">
            <w:pPr>
              <w:pStyle w:val="TableParagraph"/>
              <w:spacing w:line="175" w:lineRule="exact"/>
              <w:ind w:left="69"/>
              <w:rPr>
                <w:rFonts w:asciiTheme="minorHAnsi" w:hAnsiTheme="minorHAnsi" w:cstheme="minorHAnsi"/>
              </w:rPr>
            </w:pPr>
            <w:r w:rsidRPr="002C2A5E">
              <w:rPr>
                <w:rFonts w:asciiTheme="minorHAnsi" w:hAnsiTheme="minorHAnsi" w:cstheme="minorHAnsi"/>
              </w:rPr>
              <w:t>necesario)</w:t>
            </w:r>
          </w:p>
        </w:tc>
        <w:tc>
          <w:tcPr>
            <w:tcW w:w="283" w:type="dxa"/>
          </w:tcPr>
          <w:p w14:paraId="26ED8C56" w14:textId="77777777" w:rsidR="00511A94" w:rsidRPr="002C2A5E" w:rsidRDefault="00511A94" w:rsidP="008D60A9">
            <w:pPr>
              <w:pStyle w:val="TableParagraph"/>
              <w:rPr>
                <w:rFonts w:asciiTheme="minorHAnsi" w:hAnsiTheme="minorHAnsi" w:cstheme="minorHAnsi"/>
              </w:rPr>
            </w:pPr>
          </w:p>
        </w:tc>
        <w:tc>
          <w:tcPr>
            <w:tcW w:w="284" w:type="dxa"/>
          </w:tcPr>
          <w:p w14:paraId="022D8DB2" w14:textId="77777777" w:rsidR="00511A94" w:rsidRPr="002C2A5E" w:rsidRDefault="00511A94" w:rsidP="008D60A9">
            <w:pPr>
              <w:pStyle w:val="TableParagraph"/>
              <w:rPr>
                <w:rFonts w:asciiTheme="minorHAnsi" w:hAnsiTheme="minorHAnsi" w:cstheme="minorHAnsi"/>
              </w:rPr>
            </w:pPr>
          </w:p>
        </w:tc>
        <w:tc>
          <w:tcPr>
            <w:tcW w:w="283" w:type="dxa"/>
          </w:tcPr>
          <w:p w14:paraId="28A19FF6" w14:textId="77777777" w:rsidR="00511A94" w:rsidRPr="002C2A5E" w:rsidRDefault="00511A94" w:rsidP="008D60A9">
            <w:pPr>
              <w:pStyle w:val="TableParagraph"/>
              <w:rPr>
                <w:rFonts w:asciiTheme="minorHAnsi" w:hAnsiTheme="minorHAnsi" w:cstheme="minorHAnsi"/>
              </w:rPr>
            </w:pPr>
          </w:p>
        </w:tc>
        <w:tc>
          <w:tcPr>
            <w:tcW w:w="284" w:type="dxa"/>
          </w:tcPr>
          <w:p w14:paraId="5B825FFB" w14:textId="77777777" w:rsidR="00511A94" w:rsidRPr="002C2A5E" w:rsidRDefault="00511A94" w:rsidP="008D60A9">
            <w:pPr>
              <w:pStyle w:val="TableParagraph"/>
              <w:rPr>
                <w:rFonts w:asciiTheme="minorHAnsi" w:hAnsiTheme="minorHAnsi" w:cstheme="minorHAnsi"/>
              </w:rPr>
            </w:pPr>
          </w:p>
        </w:tc>
        <w:tc>
          <w:tcPr>
            <w:tcW w:w="283" w:type="dxa"/>
          </w:tcPr>
          <w:p w14:paraId="33A91932" w14:textId="77777777" w:rsidR="00511A94" w:rsidRPr="002C2A5E" w:rsidRDefault="00511A94" w:rsidP="008D60A9">
            <w:pPr>
              <w:pStyle w:val="TableParagraph"/>
              <w:rPr>
                <w:rFonts w:asciiTheme="minorHAnsi" w:hAnsiTheme="minorHAnsi" w:cstheme="minorHAnsi"/>
              </w:rPr>
            </w:pPr>
          </w:p>
        </w:tc>
        <w:tc>
          <w:tcPr>
            <w:tcW w:w="284" w:type="dxa"/>
          </w:tcPr>
          <w:p w14:paraId="7938540C" w14:textId="77777777" w:rsidR="00511A94" w:rsidRPr="002C2A5E" w:rsidRDefault="00511A94" w:rsidP="008D60A9">
            <w:pPr>
              <w:pStyle w:val="TableParagraph"/>
              <w:rPr>
                <w:rFonts w:asciiTheme="minorHAnsi" w:hAnsiTheme="minorHAnsi" w:cstheme="minorHAnsi"/>
              </w:rPr>
            </w:pPr>
          </w:p>
        </w:tc>
        <w:tc>
          <w:tcPr>
            <w:tcW w:w="283" w:type="dxa"/>
          </w:tcPr>
          <w:p w14:paraId="00FD5C1B" w14:textId="77777777" w:rsidR="00511A94" w:rsidRPr="002C2A5E" w:rsidRDefault="00511A94" w:rsidP="008D60A9">
            <w:pPr>
              <w:pStyle w:val="TableParagraph"/>
              <w:rPr>
                <w:rFonts w:asciiTheme="minorHAnsi" w:hAnsiTheme="minorHAnsi" w:cstheme="minorHAnsi"/>
              </w:rPr>
            </w:pPr>
          </w:p>
        </w:tc>
        <w:tc>
          <w:tcPr>
            <w:tcW w:w="284" w:type="dxa"/>
          </w:tcPr>
          <w:p w14:paraId="12C32225" w14:textId="77777777" w:rsidR="00511A94" w:rsidRPr="002C2A5E" w:rsidRDefault="00511A94" w:rsidP="008D60A9">
            <w:pPr>
              <w:pStyle w:val="TableParagraph"/>
              <w:rPr>
                <w:rFonts w:asciiTheme="minorHAnsi" w:hAnsiTheme="minorHAnsi" w:cstheme="minorHAnsi"/>
              </w:rPr>
            </w:pPr>
          </w:p>
        </w:tc>
        <w:tc>
          <w:tcPr>
            <w:tcW w:w="237" w:type="dxa"/>
          </w:tcPr>
          <w:p w14:paraId="6301B0F8" w14:textId="77777777" w:rsidR="00511A94" w:rsidRPr="002C2A5E" w:rsidRDefault="00511A94" w:rsidP="008D60A9">
            <w:pPr>
              <w:pStyle w:val="TableParagraph"/>
              <w:rPr>
                <w:rFonts w:asciiTheme="minorHAnsi" w:hAnsiTheme="minorHAnsi" w:cstheme="minorHAnsi"/>
              </w:rPr>
            </w:pPr>
          </w:p>
        </w:tc>
        <w:tc>
          <w:tcPr>
            <w:tcW w:w="278" w:type="dxa"/>
          </w:tcPr>
          <w:p w14:paraId="52EF0308" w14:textId="77777777" w:rsidR="00511A94" w:rsidRPr="002C2A5E" w:rsidRDefault="00511A94" w:rsidP="008D60A9">
            <w:pPr>
              <w:pStyle w:val="TableParagraph"/>
              <w:rPr>
                <w:rFonts w:asciiTheme="minorHAnsi" w:hAnsiTheme="minorHAnsi" w:cstheme="minorHAnsi"/>
              </w:rPr>
            </w:pPr>
          </w:p>
        </w:tc>
        <w:tc>
          <w:tcPr>
            <w:tcW w:w="278" w:type="dxa"/>
          </w:tcPr>
          <w:p w14:paraId="36541F7A" w14:textId="77777777" w:rsidR="00511A94" w:rsidRPr="002C2A5E" w:rsidRDefault="00511A94" w:rsidP="008D60A9">
            <w:pPr>
              <w:pStyle w:val="TableParagraph"/>
              <w:rPr>
                <w:rFonts w:asciiTheme="minorHAnsi" w:hAnsiTheme="minorHAnsi" w:cstheme="minorHAnsi"/>
              </w:rPr>
            </w:pPr>
          </w:p>
        </w:tc>
        <w:tc>
          <w:tcPr>
            <w:tcW w:w="277" w:type="dxa"/>
          </w:tcPr>
          <w:p w14:paraId="54484F6E" w14:textId="77777777" w:rsidR="00511A94" w:rsidRPr="002C2A5E" w:rsidRDefault="00511A94" w:rsidP="008D60A9">
            <w:pPr>
              <w:pStyle w:val="TableParagraph"/>
              <w:rPr>
                <w:rFonts w:asciiTheme="minorHAnsi" w:hAnsiTheme="minorHAnsi" w:cstheme="minorHAnsi"/>
              </w:rPr>
            </w:pPr>
          </w:p>
        </w:tc>
        <w:tc>
          <w:tcPr>
            <w:tcW w:w="279" w:type="dxa"/>
          </w:tcPr>
          <w:p w14:paraId="751C0D11" w14:textId="77777777" w:rsidR="00511A94" w:rsidRPr="002C2A5E" w:rsidRDefault="00511A94" w:rsidP="008D60A9">
            <w:pPr>
              <w:pStyle w:val="TableParagraph"/>
              <w:rPr>
                <w:rFonts w:asciiTheme="minorHAnsi" w:hAnsiTheme="minorHAnsi" w:cstheme="minorHAnsi"/>
              </w:rPr>
            </w:pPr>
          </w:p>
        </w:tc>
        <w:tc>
          <w:tcPr>
            <w:tcW w:w="277" w:type="dxa"/>
          </w:tcPr>
          <w:p w14:paraId="502E4AC6" w14:textId="77777777" w:rsidR="00511A94" w:rsidRPr="002C2A5E" w:rsidRDefault="00511A94" w:rsidP="008D60A9">
            <w:pPr>
              <w:pStyle w:val="TableParagraph"/>
              <w:rPr>
                <w:rFonts w:asciiTheme="minorHAnsi" w:hAnsiTheme="minorHAnsi" w:cstheme="minorHAnsi"/>
              </w:rPr>
            </w:pPr>
          </w:p>
        </w:tc>
        <w:tc>
          <w:tcPr>
            <w:tcW w:w="277" w:type="dxa"/>
          </w:tcPr>
          <w:p w14:paraId="1AF762AD" w14:textId="77777777" w:rsidR="00511A94" w:rsidRPr="002C2A5E" w:rsidRDefault="00511A94" w:rsidP="008D60A9">
            <w:pPr>
              <w:pStyle w:val="TableParagraph"/>
              <w:rPr>
                <w:rFonts w:asciiTheme="minorHAnsi" w:hAnsiTheme="minorHAnsi" w:cstheme="minorHAnsi"/>
              </w:rPr>
            </w:pPr>
          </w:p>
        </w:tc>
        <w:tc>
          <w:tcPr>
            <w:tcW w:w="276" w:type="dxa"/>
            <w:tcBorders>
              <w:top w:val="nil"/>
            </w:tcBorders>
          </w:tcPr>
          <w:p w14:paraId="1F914B09" w14:textId="77777777" w:rsidR="00511A94" w:rsidRPr="002C2A5E" w:rsidRDefault="00511A94" w:rsidP="008D60A9">
            <w:pPr>
              <w:pStyle w:val="TableParagraph"/>
              <w:rPr>
                <w:rFonts w:asciiTheme="minorHAnsi" w:hAnsiTheme="minorHAnsi" w:cstheme="minorHAnsi"/>
              </w:rPr>
            </w:pPr>
          </w:p>
        </w:tc>
        <w:tc>
          <w:tcPr>
            <w:tcW w:w="276" w:type="dxa"/>
            <w:tcBorders>
              <w:top w:val="nil"/>
            </w:tcBorders>
          </w:tcPr>
          <w:p w14:paraId="23F856FD" w14:textId="77777777" w:rsidR="00511A94" w:rsidRPr="002C2A5E" w:rsidRDefault="00511A94" w:rsidP="008D60A9">
            <w:pPr>
              <w:pStyle w:val="TableParagraph"/>
              <w:rPr>
                <w:rFonts w:asciiTheme="minorHAnsi" w:hAnsiTheme="minorHAnsi" w:cstheme="minorHAnsi"/>
              </w:rPr>
            </w:pPr>
          </w:p>
        </w:tc>
        <w:tc>
          <w:tcPr>
            <w:tcW w:w="552" w:type="dxa"/>
            <w:gridSpan w:val="2"/>
            <w:tcBorders>
              <w:top w:val="nil"/>
              <w:left w:val="nil"/>
              <w:bottom w:val="nil"/>
              <w:right w:val="nil"/>
            </w:tcBorders>
            <w:shd w:val="clear" w:color="auto" w:fill="000000"/>
          </w:tcPr>
          <w:p w14:paraId="092DDCAA" w14:textId="77777777" w:rsidR="00511A94" w:rsidRPr="002C2A5E" w:rsidRDefault="00511A94" w:rsidP="008D60A9">
            <w:pPr>
              <w:pStyle w:val="TableParagraph"/>
              <w:rPr>
                <w:rFonts w:asciiTheme="minorHAnsi" w:hAnsiTheme="minorHAnsi" w:cstheme="minorHAnsi"/>
              </w:rPr>
            </w:pPr>
          </w:p>
        </w:tc>
        <w:tc>
          <w:tcPr>
            <w:tcW w:w="275" w:type="dxa"/>
            <w:tcBorders>
              <w:bottom w:val="nil"/>
            </w:tcBorders>
          </w:tcPr>
          <w:p w14:paraId="3F771470" w14:textId="77777777" w:rsidR="00511A94" w:rsidRPr="002C2A5E" w:rsidRDefault="00511A94" w:rsidP="008D60A9">
            <w:pPr>
              <w:pStyle w:val="TableParagraph"/>
              <w:rPr>
                <w:rFonts w:asciiTheme="minorHAnsi" w:hAnsiTheme="minorHAnsi" w:cstheme="minorHAnsi"/>
              </w:rPr>
            </w:pPr>
          </w:p>
        </w:tc>
        <w:tc>
          <w:tcPr>
            <w:tcW w:w="274" w:type="dxa"/>
            <w:tcBorders>
              <w:bottom w:val="nil"/>
            </w:tcBorders>
          </w:tcPr>
          <w:p w14:paraId="5657ECBF" w14:textId="77777777" w:rsidR="00511A94" w:rsidRPr="002C2A5E" w:rsidRDefault="00511A94" w:rsidP="008D60A9">
            <w:pPr>
              <w:pStyle w:val="TableParagraph"/>
              <w:rPr>
                <w:rFonts w:asciiTheme="minorHAnsi" w:hAnsiTheme="minorHAnsi" w:cstheme="minorHAnsi"/>
              </w:rPr>
            </w:pPr>
          </w:p>
        </w:tc>
      </w:tr>
      <w:tr w:rsidR="00511A94" w:rsidRPr="002C2A5E" w14:paraId="61F2777E" w14:textId="77777777" w:rsidTr="008D60A9">
        <w:trPr>
          <w:trHeight w:val="302"/>
        </w:trPr>
        <w:tc>
          <w:tcPr>
            <w:tcW w:w="3571" w:type="dxa"/>
          </w:tcPr>
          <w:p w14:paraId="68978CCB" w14:textId="77777777" w:rsidR="00511A94" w:rsidRPr="002C2A5E" w:rsidRDefault="00511A94" w:rsidP="008D60A9">
            <w:pPr>
              <w:pStyle w:val="TableParagraph"/>
              <w:spacing w:before="104" w:line="178" w:lineRule="exact"/>
              <w:ind w:left="69"/>
              <w:rPr>
                <w:rFonts w:asciiTheme="minorHAnsi" w:hAnsiTheme="minorHAnsi" w:cstheme="minorHAnsi"/>
              </w:rPr>
            </w:pPr>
            <w:r w:rsidRPr="002C2A5E">
              <w:rPr>
                <w:rFonts w:asciiTheme="minorHAnsi" w:hAnsiTheme="minorHAnsi" w:cstheme="minorHAnsi"/>
              </w:rPr>
              <w:lastRenderedPageBreak/>
              <w:t>Calificación de oferentes preseleccionados</w:t>
            </w:r>
          </w:p>
        </w:tc>
        <w:tc>
          <w:tcPr>
            <w:tcW w:w="283" w:type="dxa"/>
          </w:tcPr>
          <w:p w14:paraId="19013512" w14:textId="77777777" w:rsidR="00511A94" w:rsidRPr="002C2A5E" w:rsidRDefault="00511A94" w:rsidP="008D60A9">
            <w:pPr>
              <w:pStyle w:val="TableParagraph"/>
              <w:rPr>
                <w:rFonts w:asciiTheme="minorHAnsi" w:hAnsiTheme="minorHAnsi" w:cstheme="minorHAnsi"/>
              </w:rPr>
            </w:pPr>
          </w:p>
        </w:tc>
        <w:tc>
          <w:tcPr>
            <w:tcW w:w="284" w:type="dxa"/>
          </w:tcPr>
          <w:p w14:paraId="5E5DA78A" w14:textId="77777777" w:rsidR="00511A94" w:rsidRPr="002C2A5E" w:rsidRDefault="00511A94" w:rsidP="008D60A9">
            <w:pPr>
              <w:pStyle w:val="TableParagraph"/>
              <w:rPr>
                <w:rFonts w:asciiTheme="minorHAnsi" w:hAnsiTheme="minorHAnsi" w:cstheme="minorHAnsi"/>
              </w:rPr>
            </w:pPr>
          </w:p>
        </w:tc>
        <w:tc>
          <w:tcPr>
            <w:tcW w:w="283" w:type="dxa"/>
          </w:tcPr>
          <w:p w14:paraId="49F13538" w14:textId="77777777" w:rsidR="00511A94" w:rsidRPr="002C2A5E" w:rsidRDefault="00511A94" w:rsidP="008D60A9">
            <w:pPr>
              <w:pStyle w:val="TableParagraph"/>
              <w:rPr>
                <w:rFonts w:asciiTheme="minorHAnsi" w:hAnsiTheme="minorHAnsi" w:cstheme="minorHAnsi"/>
              </w:rPr>
            </w:pPr>
          </w:p>
        </w:tc>
        <w:tc>
          <w:tcPr>
            <w:tcW w:w="284" w:type="dxa"/>
          </w:tcPr>
          <w:p w14:paraId="45938840" w14:textId="77777777" w:rsidR="00511A94" w:rsidRPr="002C2A5E" w:rsidRDefault="00511A94" w:rsidP="008D60A9">
            <w:pPr>
              <w:pStyle w:val="TableParagraph"/>
              <w:rPr>
                <w:rFonts w:asciiTheme="minorHAnsi" w:hAnsiTheme="minorHAnsi" w:cstheme="minorHAnsi"/>
              </w:rPr>
            </w:pPr>
          </w:p>
        </w:tc>
        <w:tc>
          <w:tcPr>
            <w:tcW w:w="283" w:type="dxa"/>
          </w:tcPr>
          <w:p w14:paraId="47DED019" w14:textId="77777777" w:rsidR="00511A94" w:rsidRPr="002C2A5E" w:rsidRDefault="00511A94" w:rsidP="008D60A9">
            <w:pPr>
              <w:pStyle w:val="TableParagraph"/>
              <w:rPr>
                <w:rFonts w:asciiTheme="minorHAnsi" w:hAnsiTheme="minorHAnsi" w:cstheme="minorHAnsi"/>
              </w:rPr>
            </w:pPr>
          </w:p>
        </w:tc>
        <w:tc>
          <w:tcPr>
            <w:tcW w:w="284" w:type="dxa"/>
          </w:tcPr>
          <w:p w14:paraId="49E2288C" w14:textId="77777777" w:rsidR="00511A94" w:rsidRPr="002C2A5E" w:rsidRDefault="00511A94" w:rsidP="008D60A9">
            <w:pPr>
              <w:pStyle w:val="TableParagraph"/>
              <w:rPr>
                <w:rFonts w:asciiTheme="minorHAnsi" w:hAnsiTheme="minorHAnsi" w:cstheme="minorHAnsi"/>
              </w:rPr>
            </w:pPr>
          </w:p>
        </w:tc>
        <w:tc>
          <w:tcPr>
            <w:tcW w:w="283" w:type="dxa"/>
          </w:tcPr>
          <w:p w14:paraId="043A580F" w14:textId="77777777" w:rsidR="00511A94" w:rsidRPr="002C2A5E" w:rsidRDefault="00511A94" w:rsidP="008D60A9">
            <w:pPr>
              <w:pStyle w:val="TableParagraph"/>
              <w:rPr>
                <w:rFonts w:asciiTheme="minorHAnsi" w:hAnsiTheme="minorHAnsi" w:cstheme="minorHAnsi"/>
              </w:rPr>
            </w:pPr>
          </w:p>
        </w:tc>
        <w:tc>
          <w:tcPr>
            <w:tcW w:w="284" w:type="dxa"/>
          </w:tcPr>
          <w:p w14:paraId="4D50D8B8" w14:textId="77777777" w:rsidR="00511A94" w:rsidRPr="002C2A5E" w:rsidRDefault="00511A94" w:rsidP="008D60A9">
            <w:pPr>
              <w:pStyle w:val="TableParagraph"/>
              <w:rPr>
                <w:rFonts w:asciiTheme="minorHAnsi" w:hAnsiTheme="minorHAnsi" w:cstheme="minorHAnsi"/>
              </w:rPr>
            </w:pPr>
          </w:p>
        </w:tc>
        <w:tc>
          <w:tcPr>
            <w:tcW w:w="237" w:type="dxa"/>
          </w:tcPr>
          <w:p w14:paraId="3196D732" w14:textId="77777777" w:rsidR="00511A94" w:rsidRPr="002C2A5E" w:rsidRDefault="00511A94" w:rsidP="008D60A9">
            <w:pPr>
              <w:pStyle w:val="TableParagraph"/>
              <w:rPr>
                <w:rFonts w:asciiTheme="minorHAnsi" w:hAnsiTheme="minorHAnsi" w:cstheme="minorHAnsi"/>
              </w:rPr>
            </w:pPr>
          </w:p>
        </w:tc>
        <w:tc>
          <w:tcPr>
            <w:tcW w:w="278" w:type="dxa"/>
          </w:tcPr>
          <w:p w14:paraId="02CA7687" w14:textId="77777777" w:rsidR="00511A94" w:rsidRPr="002C2A5E" w:rsidRDefault="00511A94" w:rsidP="008D60A9">
            <w:pPr>
              <w:pStyle w:val="TableParagraph"/>
              <w:rPr>
                <w:rFonts w:asciiTheme="minorHAnsi" w:hAnsiTheme="minorHAnsi" w:cstheme="minorHAnsi"/>
              </w:rPr>
            </w:pPr>
          </w:p>
        </w:tc>
        <w:tc>
          <w:tcPr>
            <w:tcW w:w="278" w:type="dxa"/>
          </w:tcPr>
          <w:p w14:paraId="2C31D8F5" w14:textId="77777777" w:rsidR="00511A94" w:rsidRPr="002C2A5E" w:rsidRDefault="00511A94" w:rsidP="008D60A9">
            <w:pPr>
              <w:pStyle w:val="TableParagraph"/>
              <w:rPr>
                <w:rFonts w:asciiTheme="minorHAnsi" w:hAnsiTheme="minorHAnsi" w:cstheme="minorHAnsi"/>
              </w:rPr>
            </w:pPr>
          </w:p>
        </w:tc>
        <w:tc>
          <w:tcPr>
            <w:tcW w:w="277" w:type="dxa"/>
          </w:tcPr>
          <w:p w14:paraId="0F5D0687" w14:textId="77777777" w:rsidR="00511A94" w:rsidRPr="002C2A5E" w:rsidRDefault="00511A94" w:rsidP="008D60A9">
            <w:pPr>
              <w:pStyle w:val="TableParagraph"/>
              <w:rPr>
                <w:rFonts w:asciiTheme="minorHAnsi" w:hAnsiTheme="minorHAnsi" w:cstheme="minorHAnsi"/>
              </w:rPr>
            </w:pPr>
          </w:p>
        </w:tc>
        <w:tc>
          <w:tcPr>
            <w:tcW w:w="279" w:type="dxa"/>
          </w:tcPr>
          <w:p w14:paraId="7ED01326" w14:textId="77777777" w:rsidR="00511A94" w:rsidRPr="002C2A5E" w:rsidRDefault="00511A94" w:rsidP="008D60A9">
            <w:pPr>
              <w:pStyle w:val="TableParagraph"/>
              <w:rPr>
                <w:rFonts w:asciiTheme="minorHAnsi" w:hAnsiTheme="minorHAnsi" w:cstheme="minorHAnsi"/>
              </w:rPr>
            </w:pPr>
          </w:p>
        </w:tc>
        <w:tc>
          <w:tcPr>
            <w:tcW w:w="277" w:type="dxa"/>
          </w:tcPr>
          <w:p w14:paraId="0F7B9C28" w14:textId="77777777" w:rsidR="00511A94" w:rsidRPr="002C2A5E" w:rsidRDefault="00511A94" w:rsidP="008D60A9">
            <w:pPr>
              <w:pStyle w:val="TableParagraph"/>
              <w:rPr>
                <w:rFonts w:asciiTheme="minorHAnsi" w:hAnsiTheme="minorHAnsi" w:cstheme="minorHAnsi"/>
              </w:rPr>
            </w:pPr>
          </w:p>
        </w:tc>
        <w:tc>
          <w:tcPr>
            <w:tcW w:w="277" w:type="dxa"/>
          </w:tcPr>
          <w:p w14:paraId="14226E0B" w14:textId="77777777" w:rsidR="00511A94" w:rsidRPr="002C2A5E" w:rsidRDefault="00511A94" w:rsidP="008D60A9">
            <w:pPr>
              <w:pStyle w:val="TableParagraph"/>
              <w:rPr>
                <w:rFonts w:asciiTheme="minorHAnsi" w:hAnsiTheme="minorHAnsi" w:cstheme="minorHAnsi"/>
              </w:rPr>
            </w:pPr>
          </w:p>
        </w:tc>
        <w:tc>
          <w:tcPr>
            <w:tcW w:w="276" w:type="dxa"/>
          </w:tcPr>
          <w:p w14:paraId="07E468BA" w14:textId="77777777" w:rsidR="00511A94" w:rsidRPr="002C2A5E" w:rsidRDefault="00511A94" w:rsidP="008D60A9">
            <w:pPr>
              <w:pStyle w:val="TableParagraph"/>
              <w:rPr>
                <w:rFonts w:asciiTheme="minorHAnsi" w:hAnsiTheme="minorHAnsi" w:cstheme="minorHAnsi"/>
              </w:rPr>
            </w:pPr>
          </w:p>
        </w:tc>
        <w:tc>
          <w:tcPr>
            <w:tcW w:w="276" w:type="dxa"/>
          </w:tcPr>
          <w:p w14:paraId="60925B0B" w14:textId="77777777" w:rsidR="00511A94" w:rsidRPr="002C2A5E" w:rsidRDefault="00511A94" w:rsidP="008D60A9">
            <w:pPr>
              <w:pStyle w:val="TableParagraph"/>
              <w:rPr>
                <w:rFonts w:asciiTheme="minorHAnsi" w:hAnsiTheme="minorHAnsi" w:cstheme="minorHAnsi"/>
              </w:rPr>
            </w:pPr>
          </w:p>
        </w:tc>
        <w:tc>
          <w:tcPr>
            <w:tcW w:w="275" w:type="dxa"/>
            <w:tcBorders>
              <w:top w:val="nil"/>
            </w:tcBorders>
          </w:tcPr>
          <w:p w14:paraId="69BBAD07" w14:textId="77777777" w:rsidR="00511A94" w:rsidRPr="002C2A5E" w:rsidRDefault="00511A94" w:rsidP="008D60A9">
            <w:pPr>
              <w:pStyle w:val="TableParagraph"/>
              <w:rPr>
                <w:rFonts w:asciiTheme="minorHAnsi" w:hAnsiTheme="minorHAnsi" w:cstheme="minorHAnsi"/>
              </w:rPr>
            </w:pPr>
          </w:p>
        </w:tc>
        <w:tc>
          <w:tcPr>
            <w:tcW w:w="277" w:type="dxa"/>
            <w:tcBorders>
              <w:top w:val="nil"/>
            </w:tcBorders>
          </w:tcPr>
          <w:p w14:paraId="5FE9E54B" w14:textId="77777777" w:rsidR="00511A94" w:rsidRPr="002C2A5E" w:rsidRDefault="00511A94" w:rsidP="008D60A9">
            <w:pPr>
              <w:pStyle w:val="TableParagraph"/>
              <w:rPr>
                <w:rFonts w:asciiTheme="minorHAnsi" w:hAnsiTheme="minorHAnsi" w:cstheme="minorHAnsi"/>
              </w:rPr>
            </w:pPr>
          </w:p>
        </w:tc>
        <w:tc>
          <w:tcPr>
            <w:tcW w:w="549" w:type="dxa"/>
            <w:gridSpan w:val="2"/>
            <w:tcBorders>
              <w:top w:val="nil"/>
              <w:left w:val="nil"/>
              <w:bottom w:val="nil"/>
              <w:right w:val="nil"/>
            </w:tcBorders>
            <w:shd w:val="clear" w:color="auto" w:fill="000000"/>
          </w:tcPr>
          <w:p w14:paraId="2B0E62D6" w14:textId="77777777" w:rsidR="00511A94" w:rsidRPr="002C2A5E" w:rsidRDefault="00511A94" w:rsidP="008D60A9">
            <w:pPr>
              <w:pStyle w:val="TableParagraph"/>
              <w:rPr>
                <w:rFonts w:asciiTheme="minorHAnsi" w:hAnsiTheme="minorHAnsi" w:cstheme="minorHAnsi"/>
              </w:rPr>
            </w:pPr>
          </w:p>
        </w:tc>
      </w:tr>
      <w:tr w:rsidR="00511A94" w:rsidRPr="002C2A5E" w14:paraId="52846009" w14:textId="77777777" w:rsidTr="008D60A9">
        <w:trPr>
          <w:trHeight w:val="313"/>
        </w:trPr>
        <w:tc>
          <w:tcPr>
            <w:tcW w:w="3571" w:type="dxa"/>
          </w:tcPr>
          <w:p w14:paraId="2DDF0F1E" w14:textId="77777777" w:rsidR="00511A94" w:rsidRPr="002C2A5E" w:rsidRDefault="00511A94" w:rsidP="008D60A9">
            <w:pPr>
              <w:pStyle w:val="TableParagraph"/>
              <w:spacing w:before="118" w:line="175" w:lineRule="exact"/>
              <w:ind w:left="69"/>
              <w:rPr>
                <w:rFonts w:asciiTheme="minorHAnsi" w:hAnsiTheme="minorHAnsi" w:cstheme="minorHAnsi"/>
              </w:rPr>
            </w:pPr>
            <w:r w:rsidRPr="002C2A5E">
              <w:rPr>
                <w:rFonts w:asciiTheme="minorHAnsi" w:hAnsiTheme="minorHAnsi" w:cstheme="minorHAnsi"/>
              </w:rPr>
              <w:t>Notificación de resultado a oferentes</w:t>
            </w:r>
          </w:p>
        </w:tc>
        <w:tc>
          <w:tcPr>
            <w:tcW w:w="283" w:type="dxa"/>
          </w:tcPr>
          <w:p w14:paraId="6153AC6A" w14:textId="77777777" w:rsidR="00511A94" w:rsidRPr="002C2A5E" w:rsidRDefault="00511A94" w:rsidP="008D60A9">
            <w:pPr>
              <w:pStyle w:val="TableParagraph"/>
              <w:rPr>
                <w:rFonts w:asciiTheme="minorHAnsi" w:hAnsiTheme="minorHAnsi" w:cstheme="minorHAnsi"/>
              </w:rPr>
            </w:pPr>
          </w:p>
        </w:tc>
        <w:tc>
          <w:tcPr>
            <w:tcW w:w="284" w:type="dxa"/>
          </w:tcPr>
          <w:p w14:paraId="620A5963" w14:textId="77777777" w:rsidR="00511A94" w:rsidRPr="002C2A5E" w:rsidRDefault="00511A94" w:rsidP="008D60A9">
            <w:pPr>
              <w:pStyle w:val="TableParagraph"/>
              <w:rPr>
                <w:rFonts w:asciiTheme="minorHAnsi" w:hAnsiTheme="minorHAnsi" w:cstheme="minorHAnsi"/>
              </w:rPr>
            </w:pPr>
          </w:p>
        </w:tc>
        <w:tc>
          <w:tcPr>
            <w:tcW w:w="283" w:type="dxa"/>
          </w:tcPr>
          <w:p w14:paraId="421426F9" w14:textId="77777777" w:rsidR="00511A94" w:rsidRPr="002C2A5E" w:rsidRDefault="00511A94" w:rsidP="008D60A9">
            <w:pPr>
              <w:pStyle w:val="TableParagraph"/>
              <w:rPr>
                <w:rFonts w:asciiTheme="minorHAnsi" w:hAnsiTheme="minorHAnsi" w:cstheme="minorHAnsi"/>
              </w:rPr>
            </w:pPr>
          </w:p>
        </w:tc>
        <w:tc>
          <w:tcPr>
            <w:tcW w:w="284" w:type="dxa"/>
          </w:tcPr>
          <w:p w14:paraId="1A27E98A" w14:textId="77777777" w:rsidR="00511A94" w:rsidRPr="002C2A5E" w:rsidRDefault="00511A94" w:rsidP="008D60A9">
            <w:pPr>
              <w:pStyle w:val="TableParagraph"/>
              <w:rPr>
                <w:rFonts w:asciiTheme="minorHAnsi" w:hAnsiTheme="minorHAnsi" w:cstheme="minorHAnsi"/>
              </w:rPr>
            </w:pPr>
          </w:p>
        </w:tc>
        <w:tc>
          <w:tcPr>
            <w:tcW w:w="283" w:type="dxa"/>
          </w:tcPr>
          <w:p w14:paraId="083706C3" w14:textId="77777777" w:rsidR="00511A94" w:rsidRPr="002C2A5E" w:rsidRDefault="00511A94" w:rsidP="008D60A9">
            <w:pPr>
              <w:pStyle w:val="TableParagraph"/>
              <w:rPr>
                <w:rFonts w:asciiTheme="minorHAnsi" w:hAnsiTheme="minorHAnsi" w:cstheme="minorHAnsi"/>
              </w:rPr>
            </w:pPr>
          </w:p>
        </w:tc>
        <w:tc>
          <w:tcPr>
            <w:tcW w:w="284" w:type="dxa"/>
          </w:tcPr>
          <w:p w14:paraId="420B2016" w14:textId="77777777" w:rsidR="00511A94" w:rsidRPr="002C2A5E" w:rsidRDefault="00511A94" w:rsidP="008D60A9">
            <w:pPr>
              <w:pStyle w:val="TableParagraph"/>
              <w:rPr>
                <w:rFonts w:asciiTheme="minorHAnsi" w:hAnsiTheme="minorHAnsi" w:cstheme="minorHAnsi"/>
              </w:rPr>
            </w:pPr>
          </w:p>
        </w:tc>
        <w:tc>
          <w:tcPr>
            <w:tcW w:w="283" w:type="dxa"/>
          </w:tcPr>
          <w:p w14:paraId="3FDABD24" w14:textId="77777777" w:rsidR="00511A94" w:rsidRPr="002C2A5E" w:rsidRDefault="00511A94" w:rsidP="008D60A9">
            <w:pPr>
              <w:pStyle w:val="TableParagraph"/>
              <w:rPr>
                <w:rFonts w:asciiTheme="minorHAnsi" w:hAnsiTheme="minorHAnsi" w:cstheme="minorHAnsi"/>
              </w:rPr>
            </w:pPr>
          </w:p>
        </w:tc>
        <w:tc>
          <w:tcPr>
            <w:tcW w:w="284" w:type="dxa"/>
          </w:tcPr>
          <w:p w14:paraId="4596DD0D" w14:textId="77777777" w:rsidR="00511A94" w:rsidRPr="002C2A5E" w:rsidRDefault="00511A94" w:rsidP="008D60A9">
            <w:pPr>
              <w:pStyle w:val="TableParagraph"/>
              <w:rPr>
                <w:rFonts w:asciiTheme="minorHAnsi" w:hAnsiTheme="minorHAnsi" w:cstheme="minorHAnsi"/>
              </w:rPr>
            </w:pPr>
          </w:p>
        </w:tc>
        <w:tc>
          <w:tcPr>
            <w:tcW w:w="237" w:type="dxa"/>
          </w:tcPr>
          <w:p w14:paraId="47AB26CC" w14:textId="77777777" w:rsidR="00511A94" w:rsidRPr="002C2A5E" w:rsidRDefault="00511A94" w:rsidP="008D60A9">
            <w:pPr>
              <w:pStyle w:val="TableParagraph"/>
              <w:rPr>
                <w:rFonts w:asciiTheme="minorHAnsi" w:hAnsiTheme="minorHAnsi" w:cstheme="minorHAnsi"/>
              </w:rPr>
            </w:pPr>
          </w:p>
        </w:tc>
        <w:tc>
          <w:tcPr>
            <w:tcW w:w="278" w:type="dxa"/>
          </w:tcPr>
          <w:p w14:paraId="0BFC293E" w14:textId="77777777" w:rsidR="00511A94" w:rsidRPr="002C2A5E" w:rsidRDefault="00511A94" w:rsidP="008D60A9">
            <w:pPr>
              <w:pStyle w:val="TableParagraph"/>
              <w:rPr>
                <w:rFonts w:asciiTheme="minorHAnsi" w:hAnsiTheme="minorHAnsi" w:cstheme="minorHAnsi"/>
              </w:rPr>
            </w:pPr>
          </w:p>
        </w:tc>
        <w:tc>
          <w:tcPr>
            <w:tcW w:w="278" w:type="dxa"/>
          </w:tcPr>
          <w:p w14:paraId="63C6EDC9" w14:textId="77777777" w:rsidR="00511A94" w:rsidRPr="002C2A5E" w:rsidRDefault="00511A94" w:rsidP="008D60A9">
            <w:pPr>
              <w:pStyle w:val="TableParagraph"/>
              <w:rPr>
                <w:rFonts w:asciiTheme="minorHAnsi" w:hAnsiTheme="minorHAnsi" w:cstheme="minorHAnsi"/>
              </w:rPr>
            </w:pPr>
          </w:p>
        </w:tc>
        <w:tc>
          <w:tcPr>
            <w:tcW w:w="277" w:type="dxa"/>
          </w:tcPr>
          <w:p w14:paraId="619D360C" w14:textId="77777777" w:rsidR="00511A94" w:rsidRPr="002C2A5E" w:rsidRDefault="00511A94" w:rsidP="008D60A9">
            <w:pPr>
              <w:pStyle w:val="TableParagraph"/>
              <w:rPr>
                <w:rFonts w:asciiTheme="minorHAnsi" w:hAnsiTheme="minorHAnsi" w:cstheme="minorHAnsi"/>
              </w:rPr>
            </w:pPr>
          </w:p>
        </w:tc>
        <w:tc>
          <w:tcPr>
            <w:tcW w:w="279" w:type="dxa"/>
          </w:tcPr>
          <w:p w14:paraId="672F5821" w14:textId="77777777" w:rsidR="00511A94" w:rsidRPr="002C2A5E" w:rsidRDefault="00511A94" w:rsidP="008D60A9">
            <w:pPr>
              <w:pStyle w:val="TableParagraph"/>
              <w:rPr>
                <w:rFonts w:asciiTheme="minorHAnsi" w:hAnsiTheme="minorHAnsi" w:cstheme="minorHAnsi"/>
              </w:rPr>
            </w:pPr>
          </w:p>
        </w:tc>
        <w:tc>
          <w:tcPr>
            <w:tcW w:w="277" w:type="dxa"/>
          </w:tcPr>
          <w:p w14:paraId="1E54C7CD" w14:textId="77777777" w:rsidR="00511A94" w:rsidRPr="002C2A5E" w:rsidRDefault="00511A94" w:rsidP="008D60A9">
            <w:pPr>
              <w:pStyle w:val="TableParagraph"/>
              <w:rPr>
                <w:rFonts w:asciiTheme="minorHAnsi" w:hAnsiTheme="minorHAnsi" w:cstheme="minorHAnsi"/>
              </w:rPr>
            </w:pPr>
          </w:p>
        </w:tc>
        <w:tc>
          <w:tcPr>
            <w:tcW w:w="277" w:type="dxa"/>
          </w:tcPr>
          <w:p w14:paraId="3581C6D6" w14:textId="77777777" w:rsidR="00511A94" w:rsidRPr="002C2A5E" w:rsidRDefault="00511A94" w:rsidP="008D60A9">
            <w:pPr>
              <w:pStyle w:val="TableParagraph"/>
              <w:rPr>
                <w:rFonts w:asciiTheme="minorHAnsi" w:hAnsiTheme="minorHAnsi" w:cstheme="minorHAnsi"/>
              </w:rPr>
            </w:pPr>
          </w:p>
        </w:tc>
        <w:tc>
          <w:tcPr>
            <w:tcW w:w="276" w:type="dxa"/>
          </w:tcPr>
          <w:p w14:paraId="4EB5BE88" w14:textId="77777777" w:rsidR="00511A94" w:rsidRPr="002C2A5E" w:rsidRDefault="00511A94" w:rsidP="008D60A9">
            <w:pPr>
              <w:pStyle w:val="TableParagraph"/>
              <w:rPr>
                <w:rFonts w:asciiTheme="minorHAnsi" w:hAnsiTheme="minorHAnsi" w:cstheme="minorHAnsi"/>
              </w:rPr>
            </w:pPr>
          </w:p>
        </w:tc>
        <w:tc>
          <w:tcPr>
            <w:tcW w:w="276" w:type="dxa"/>
          </w:tcPr>
          <w:p w14:paraId="2D5B497D" w14:textId="77777777" w:rsidR="00511A94" w:rsidRPr="002C2A5E" w:rsidRDefault="00511A94" w:rsidP="008D60A9">
            <w:pPr>
              <w:pStyle w:val="TableParagraph"/>
              <w:rPr>
                <w:rFonts w:asciiTheme="minorHAnsi" w:hAnsiTheme="minorHAnsi" w:cstheme="minorHAnsi"/>
              </w:rPr>
            </w:pPr>
          </w:p>
        </w:tc>
        <w:tc>
          <w:tcPr>
            <w:tcW w:w="275" w:type="dxa"/>
          </w:tcPr>
          <w:p w14:paraId="221F1156" w14:textId="77777777" w:rsidR="00511A94" w:rsidRPr="002C2A5E" w:rsidRDefault="00511A94" w:rsidP="008D60A9">
            <w:pPr>
              <w:pStyle w:val="TableParagraph"/>
              <w:rPr>
                <w:rFonts w:asciiTheme="minorHAnsi" w:hAnsiTheme="minorHAnsi" w:cstheme="minorHAnsi"/>
              </w:rPr>
            </w:pPr>
          </w:p>
        </w:tc>
        <w:tc>
          <w:tcPr>
            <w:tcW w:w="277" w:type="dxa"/>
          </w:tcPr>
          <w:p w14:paraId="1CE8CA50" w14:textId="77777777" w:rsidR="00511A94" w:rsidRPr="002C2A5E" w:rsidRDefault="00511A94" w:rsidP="008D60A9">
            <w:pPr>
              <w:pStyle w:val="TableParagraph"/>
              <w:rPr>
                <w:rFonts w:asciiTheme="minorHAnsi" w:hAnsiTheme="minorHAnsi" w:cstheme="minorHAnsi"/>
              </w:rPr>
            </w:pPr>
          </w:p>
        </w:tc>
        <w:tc>
          <w:tcPr>
            <w:tcW w:w="275" w:type="dxa"/>
          </w:tcPr>
          <w:p w14:paraId="29A63023" w14:textId="77777777" w:rsidR="00511A94" w:rsidRPr="002C2A5E" w:rsidRDefault="00511A94" w:rsidP="008D60A9">
            <w:pPr>
              <w:pStyle w:val="TableParagraph"/>
              <w:rPr>
                <w:rFonts w:asciiTheme="minorHAnsi" w:hAnsiTheme="minorHAnsi" w:cstheme="minorHAnsi"/>
              </w:rPr>
            </w:pPr>
          </w:p>
        </w:tc>
        <w:tc>
          <w:tcPr>
            <w:tcW w:w="274" w:type="dxa"/>
            <w:tcBorders>
              <w:top w:val="nil"/>
              <w:left w:val="nil"/>
              <w:bottom w:val="nil"/>
              <w:right w:val="nil"/>
            </w:tcBorders>
            <w:shd w:val="clear" w:color="auto" w:fill="000000"/>
          </w:tcPr>
          <w:p w14:paraId="679176B8" w14:textId="77777777" w:rsidR="00511A94" w:rsidRPr="002C2A5E" w:rsidRDefault="00511A94" w:rsidP="008D60A9">
            <w:pPr>
              <w:pStyle w:val="TableParagraph"/>
              <w:rPr>
                <w:rFonts w:asciiTheme="minorHAnsi" w:hAnsiTheme="minorHAnsi" w:cstheme="minorHAnsi"/>
              </w:rPr>
            </w:pPr>
          </w:p>
        </w:tc>
      </w:tr>
    </w:tbl>
    <w:p w14:paraId="3B652864" w14:textId="77777777" w:rsidR="00511A94" w:rsidRPr="002C2A5E" w:rsidRDefault="00511A94" w:rsidP="00511A94">
      <w:pPr>
        <w:pStyle w:val="Textoindependiente"/>
        <w:spacing w:line="28" w:lineRule="exact"/>
        <w:ind w:left="71"/>
        <w:rPr>
          <w:rFonts w:asciiTheme="minorHAnsi" w:hAnsiTheme="minorHAnsi" w:cstheme="minorHAnsi"/>
          <w:sz w:val="22"/>
          <w:szCs w:val="22"/>
        </w:rPr>
      </w:pPr>
    </w:p>
    <w:p w14:paraId="60C9D1D8" w14:textId="77777777" w:rsidR="00511A94" w:rsidRPr="002C2A5E" w:rsidRDefault="00511A94" w:rsidP="00511A94">
      <w:pPr>
        <w:pStyle w:val="Textoindependiente"/>
        <w:spacing w:before="7"/>
        <w:ind w:firstLine="100"/>
        <w:rPr>
          <w:rFonts w:asciiTheme="minorHAnsi" w:hAnsiTheme="minorHAnsi" w:cstheme="minorHAnsi"/>
          <w:sz w:val="22"/>
          <w:szCs w:val="22"/>
          <w:vertAlign w:val="superscript"/>
        </w:rPr>
      </w:pPr>
    </w:p>
    <w:p w14:paraId="398438F1" w14:textId="77777777" w:rsidR="00511A94" w:rsidRPr="002C2A5E" w:rsidRDefault="00511A94" w:rsidP="00511A94">
      <w:pPr>
        <w:pStyle w:val="Textoindependiente"/>
        <w:spacing w:before="7"/>
        <w:ind w:firstLine="100"/>
        <w:rPr>
          <w:rFonts w:asciiTheme="minorHAnsi" w:hAnsiTheme="minorHAnsi" w:cstheme="minorHAnsi"/>
          <w:sz w:val="22"/>
          <w:szCs w:val="22"/>
          <w:vertAlign w:val="superscript"/>
        </w:rPr>
      </w:pPr>
    </w:p>
    <w:p w14:paraId="2089377D" w14:textId="77777777" w:rsidR="00511A94" w:rsidRPr="002C2A5E" w:rsidRDefault="00511A94" w:rsidP="00511A94">
      <w:pPr>
        <w:pStyle w:val="Textoindependiente"/>
        <w:spacing w:before="7"/>
        <w:ind w:firstLine="100"/>
        <w:rPr>
          <w:rFonts w:asciiTheme="minorHAnsi" w:hAnsiTheme="minorHAnsi" w:cstheme="minorHAnsi"/>
          <w:sz w:val="22"/>
          <w:szCs w:val="22"/>
          <w:vertAlign w:val="superscript"/>
        </w:rPr>
      </w:pPr>
    </w:p>
    <w:p w14:paraId="4B228A41" w14:textId="77777777" w:rsidR="00511A94" w:rsidRPr="002C2A5E" w:rsidRDefault="00511A94" w:rsidP="00511A94">
      <w:pPr>
        <w:pStyle w:val="Textoindependiente"/>
        <w:pBdr>
          <w:bottom w:val="single" w:sz="12" w:space="1" w:color="auto"/>
        </w:pBdr>
        <w:spacing w:before="7"/>
        <w:ind w:firstLine="100"/>
        <w:rPr>
          <w:rFonts w:asciiTheme="minorHAnsi" w:hAnsiTheme="minorHAnsi" w:cstheme="minorHAnsi"/>
          <w:sz w:val="22"/>
          <w:szCs w:val="22"/>
          <w:vertAlign w:val="superscript"/>
        </w:rPr>
      </w:pPr>
    </w:p>
    <w:p w14:paraId="4235F7DF" w14:textId="0CF2A4A7" w:rsidR="00511A94" w:rsidRPr="002C2A5E" w:rsidRDefault="00511A94" w:rsidP="00511A94">
      <w:pPr>
        <w:pStyle w:val="Textoindependiente"/>
        <w:spacing w:before="7"/>
        <w:ind w:firstLine="100"/>
        <w:jc w:val="both"/>
        <w:rPr>
          <w:rFonts w:asciiTheme="minorHAnsi" w:hAnsiTheme="minorHAnsi" w:cstheme="minorHAnsi"/>
          <w:sz w:val="22"/>
          <w:szCs w:val="22"/>
        </w:rPr>
      </w:pPr>
      <w:r w:rsidRPr="002C2A5E">
        <w:rPr>
          <w:rFonts w:asciiTheme="minorHAnsi" w:hAnsiTheme="minorHAnsi" w:cstheme="minorHAnsi"/>
          <w:sz w:val="22"/>
          <w:szCs w:val="22"/>
        </w:rPr>
        <w:t xml:space="preserve"> </w:t>
      </w:r>
    </w:p>
    <w:p w14:paraId="2B72FCA1" w14:textId="56508305" w:rsidR="00511A94" w:rsidRPr="002C2A5E" w:rsidRDefault="000E01E7" w:rsidP="00511A94">
      <w:pPr>
        <w:spacing w:before="1" w:line="243" w:lineRule="exact"/>
        <w:ind w:left="100"/>
        <w:jc w:val="both"/>
        <w:rPr>
          <w:rFonts w:asciiTheme="minorHAnsi" w:hAnsiTheme="minorHAnsi" w:cstheme="minorHAnsi"/>
        </w:rPr>
      </w:pPr>
      <w:r w:rsidRPr="002C2A5E">
        <w:rPr>
          <w:rFonts w:asciiTheme="minorHAnsi" w:hAnsiTheme="minorHAnsi" w:cstheme="minorHAnsi"/>
          <w:vertAlign w:val="superscript"/>
        </w:rPr>
        <w:t>1</w:t>
      </w:r>
      <w:r w:rsidR="00511A94" w:rsidRPr="002C2A5E">
        <w:rPr>
          <w:rFonts w:asciiTheme="minorHAnsi" w:hAnsiTheme="minorHAnsi" w:cstheme="minorHAnsi"/>
        </w:rPr>
        <w:t xml:space="preserve"> La dinámica podrá ser modificada, de ser decidido por el comité evaluador</w:t>
      </w:r>
    </w:p>
    <w:p w14:paraId="51B4F1C0" w14:textId="69696FCB" w:rsidR="00E678B2" w:rsidRPr="002C2A5E" w:rsidRDefault="000E01E7" w:rsidP="006F1A73">
      <w:pPr>
        <w:ind w:left="100" w:right="292"/>
        <w:jc w:val="both"/>
        <w:rPr>
          <w:rFonts w:asciiTheme="minorHAnsi" w:hAnsiTheme="minorHAnsi" w:cstheme="minorHAnsi"/>
        </w:rPr>
      </w:pPr>
      <w:r w:rsidRPr="002C2A5E">
        <w:rPr>
          <w:rFonts w:asciiTheme="minorHAnsi" w:hAnsiTheme="minorHAnsi" w:cstheme="minorHAnsi"/>
          <w:vertAlign w:val="superscript"/>
        </w:rPr>
        <w:t>2</w:t>
      </w:r>
      <w:r w:rsidR="00511A94" w:rsidRPr="002C2A5E">
        <w:rPr>
          <w:rFonts w:asciiTheme="minorHAnsi" w:hAnsiTheme="minorHAnsi" w:cstheme="minorHAnsi"/>
          <w:vertAlign w:val="superscript"/>
        </w:rPr>
        <w:t xml:space="preserve"> </w:t>
      </w:r>
      <w:r w:rsidR="00511A94" w:rsidRPr="002C2A5E">
        <w:rPr>
          <w:rFonts w:asciiTheme="minorHAnsi" w:hAnsiTheme="minorHAnsi" w:cstheme="minorHAnsi"/>
        </w:rPr>
        <w:t>Se considerará como alineación a todos los precios que fluctúen entre +20% y -80% del precio referencial definido por MAG</w:t>
      </w:r>
    </w:p>
    <w:sectPr w:rsidR="00E678B2" w:rsidRPr="002C2A5E" w:rsidSect="005D5152">
      <w:type w:val="continuous"/>
      <w:pgSz w:w="12240" w:h="15840"/>
      <w:pgMar w:top="2127" w:right="1361" w:bottom="1134" w:left="1361" w:header="675"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AA42CF" w14:textId="77777777" w:rsidR="006177C6" w:rsidRDefault="006177C6">
      <w:r>
        <w:separator/>
      </w:r>
    </w:p>
  </w:endnote>
  <w:endnote w:type="continuationSeparator" w:id="0">
    <w:p w14:paraId="424B8F3C" w14:textId="77777777" w:rsidR="006177C6" w:rsidRDefault="006177C6">
      <w:r>
        <w:continuationSeparator/>
      </w:r>
    </w:p>
  </w:endnote>
  <w:endnote w:type="continuationNotice" w:id="1">
    <w:p w14:paraId="33EDC308" w14:textId="77777777" w:rsidR="006177C6" w:rsidRDefault="006177C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rlito">
    <w:altName w:val="Calibri"/>
    <w:charset w:val="00"/>
    <w:family w:val="swiss"/>
    <w:pitch w:val="variable"/>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7CBF93" w14:textId="77777777" w:rsidR="006177C6" w:rsidRDefault="006177C6">
      <w:r>
        <w:separator/>
      </w:r>
    </w:p>
  </w:footnote>
  <w:footnote w:type="continuationSeparator" w:id="0">
    <w:p w14:paraId="2985509A" w14:textId="77777777" w:rsidR="006177C6" w:rsidRDefault="006177C6">
      <w:r>
        <w:continuationSeparator/>
      </w:r>
    </w:p>
  </w:footnote>
  <w:footnote w:type="continuationNotice" w:id="1">
    <w:p w14:paraId="7F2AFBD4" w14:textId="77777777" w:rsidR="006177C6" w:rsidRDefault="006177C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96070E" w14:textId="5A951D8D" w:rsidR="00987E49" w:rsidRDefault="002B3D92">
    <w:pPr>
      <w:pStyle w:val="Textoindependiente"/>
      <w:spacing w:line="14" w:lineRule="auto"/>
      <w:rPr>
        <w:sz w:val="20"/>
      </w:rPr>
    </w:pPr>
    <w:r>
      <w:rPr>
        <w:noProof/>
      </w:rPr>
      <mc:AlternateContent>
        <mc:Choice Requires="wps">
          <w:drawing>
            <wp:anchor distT="0" distB="0" distL="114300" distR="114300" simplePos="0" relativeHeight="251658242" behindDoc="1" locked="0" layoutInCell="1" allowOverlap="1" wp14:anchorId="01DB0EC3" wp14:editId="2D1A277A">
              <wp:simplePos x="0" y="0"/>
              <wp:positionH relativeFrom="page">
                <wp:posOffset>4149307</wp:posOffset>
              </wp:positionH>
              <wp:positionV relativeFrom="page">
                <wp:posOffset>474453</wp:posOffset>
              </wp:positionV>
              <wp:extent cx="2723850" cy="772795"/>
              <wp:effectExtent l="0" t="0" r="635" b="8255"/>
              <wp:wrapNone/>
              <wp:docPr id="7"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3850" cy="772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241C69" w14:textId="77777777" w:rsidR="002B3D92" w:rsidRPr="002B3D92" w:rsidRDefault="002B3D92" w:rsidP="002B3D92">
                          <w:pPr>
                            <w:pStyle w:val="Sinespaciado"/>
                            <w:jc w:val="right"/>
                            <w:rPr>
                              <w:rFonts w:asciiTheme="minorHAnsi" w:hAnsiTheme="minorHAnsi" w:cstheme="minorHAnsi"/>
                              <w:color w:val="FF0000"/>
                              <w:sz w:val="20"/>
                              <w:szCs w:val="20"/>
                              <w:lang w:val="en-US"/>
                            </w:rPr>
                          </w:pPr>
                          <w:r w:rsidRPr="002B3D92">
                            <w:rPr>
                              <w:rFonts w:asciiTheme="minorHAnsi" w:hAnsiTheme="minorHAnsi" w:cstheme="minorHAnsi"/>
                              <w:color w:val="FF0000"/>
                              <w:sz w:val="20"/>
                              <w:szCs w:val="20"/>
                              <w:lang w:val="en-US"/>
                            </w:rPr>
                            <w:t>Mines Advisory Group (MAG) –</w:t>
                          </w:r>
                          <w:r w:rsidRPr="002B3D92">
                            <w:rPr>
                              <w:rFonts w:asciiTheme="minorHAnsi" w:hAnsiTheme="minorHAnsi" w:cstheme="minorHAnsi"/>
                              <w:color w:val="FF0000"/>
                              <w:spacing w:val="-32"/>
                              <w:sz w:val="20"/>
                              <w:szCs w:val="20"/>
                              <w:lang w:val="en-US"/>
                            </w:rPr>
                            <w:t xml:space="preserve"> </w:t>
                          </w:r>
                          <w:r w:rsidRPr="002B3D92">
                            <w:rPr>
                              <w:rFonts w:asciiTheme="minorHAnsi" w:hAnsiTheme="minorHAnsi" w:cstheme="minorHAnsi"/>
                              <w:color w:val="FF0000"/>
                              <w:sz w:val="20"/>
                              <w:szCs w:val="20"/>
                              <w:lang w:val="en-US"/>
                            </w:rPr>
                            <w:t>Ecuador</w:t>
                          </w:r>
                        </w:p>
                        <w:p w14:paraId="3862BB77" w14:textId="77777777" w:rsidR="002B3D92" w:rsidRPr="002B3D92" w:rsidRDefault="002B3D92" w:rsidP="002B3D92">
                          <w:pPr>
                            <w:pStyle w:val="Sinespaciado"/>
                            <w:jc w:val="right"/>
                            <w:rPr>
                              <w:rFonts w:asciiTheme="minorHAnsi" w:hAnsiTheme="minorHAnsi" w:cstheme="minorHAnsi"/>
                              <w:sz w:val="20"/>
                              <w:szCs w:val="20"/>
                              <w:lang w:val="en-US"/>
                            </w:rPr>
                          </w:pPr>
                          <w:r w:rsidRPr="002B3D92">
                            <w:rPr>
                              <w:rFonts w:asciiTheme="minorHAnsi" w:hAnsiTheme="minorHAnsi" w:cstheme="minorHAnsi"/>
                              <w:sz w:val="20"/>
                              <w:szCs w:val="20"/>
                              <w:lang w:val="en-US"/>
                            </w:rPr>
                            <w:t>Tel +593 (2) 451</w:t>
                          </w:r>
                          <w:r w:rsidRPr="002B3D92">
                            <w:rPr>
                              <w:rFonts w:asciiTheme="minorHAnsi" w:hAnsiTheme="minorHAnsi" w:cstheme="minorHAnsi"/>
                              <w:spacing w:val="-7"/>
                              <w:sz w:val="20"/>
                              <w:szCs w:val="20"/>
                              <w:lang w:val="en-US"/>
                            </w:rPr>
                            <w:t xml:space="preserve"> </w:t>
                          </w:r>
                          <w:r w:rsidRPr="002B3D92">
                            <w:rPr>
                              <w:rFonts w:asciiTheme="minorHAnsi" w:hAnsiTheme="minorHAnsi" w:cstheme="minorHAnsi"/>
                              <w:sz w:val="20"/>
                              <w:szCs w:val="20"/>
                              <w:lang w:val="en-US"/>
                            </w:rPr>
                            <w:t>200</w:t>
                          </w:r>
                        </w:p>
                        <w:p w14:paraId="3EBE9D78" w14:textId="23E0C879" w:rsidR="002B3D92" w:rsidRPr="002B3D92" w:rsidRDefault="000C67C1" w:rsidP="002B3D92">
                          <w:pPr>
                            <w:pStyle w:val="Sinespaciado"/>
                            <w:jc w:val="right"/>
                            <w:rPr>
                              <w:rFonts w:asciiTheme="minorHAnsi" w:hAnsiTheme="minorHAnsi" w:cstheme="minorHAnsi"/>
                              <w:sz w:val="20"/>
                              <w:szCs w:val="20"/>
                              <w:lang w:val="es-EC"/>
                            </w:rPr>
                          </w:pPr>
                          <w:r w:rsidRPr="000C67C1">
                            <w:rPr>
                              <w:rFonts w:asciiTheme="minorHAnsi" w:hAnsiTheme="minorHAnsi" w:cstheme="minorHAnsi"/>
                              <w:sz w:val="20"/>
                              <w:szCs w:val="20"/>
                              <w:lang w:val="es-EC"/>
                            </w:rPr>
                            <w:t>Catalina Aldaz N 34-77 y Eloy Alfaro</w:t>
                          </w:r>
                        </w:p>
                        <w:p w14:paraId="31ABEB3F" w14:textId="0F16D1F9" w:rsidR="002B3D92" w:rsidRPr="002B3D92" w:rsidRDefault="002B3D92" w:rsidP="002B3D92">
                          <w:pPr>
                            <w:pStyle w:val="Sinespaciado"/>
                            <w:jc w:val="right"/>
                            <w:rPr>
                              <w:rFonts w:asciiTheme="minorHAnsi" w:hAnsiTheme="minorHAnsi" w:cstheme="minorHAnsi"/>
                              <w:sz w:val="20"/>
                              <w:szCs w:val="20"/>
                              <w:lang w:val="es-EC"/>
                            </w:rPr>
                          </w:pPr>
                          <w:r w:rsidRPr="002B3D92">
                            <w:rPr>
                              <w:rFonts w:asciiTheme="minorHAnsi" w:hAnsiTheme="minorHAnsi" w:cstheme="minorHAnsi"/>
                              <w:sz w:val="20"/>
                              <w:szCs w:val="20"/>
                              <w:lang w:val="es-EC"/>
                            </w:rPr>
                            <w:t xml:space="preserve">Edificio </w:t>
                          </w:r>
                          <w:r w:rsidR="000C67C1">
                            <w:rPr>
                              <w:rFonts w:asciiTheme="minorHAnsi" w:hAnsiTheme="minorHAnsi" w:cstheme="minorHAnsi"/>
                              <w:sz w:val="20"/>
                              <w:szCs w:val="20"/>
                              <w:lang w:val="es-EC"/>
                            </w:rPr>
                            <w:t>ASES 205</w:t>
                          </w:r>
                          <w:r w:rsidR="004E6F4A">
                            <w:rPr>
                              <w:rFonts w:asciiTheme="minorHAnsi" w:hAnsiTheme="minorHAnsi" w:cstheme="minorHAnsi"/>
                              <w:sz w:val="20"/>
                              <w:szCs w:val="20"/>
                              <w:lang w:val="es-EC"/>
                            </w:rPr>
                            <w:t>,</w:t>
                          </w:r>
                          <w:r w:rsidRPr="002B3D92">
                            <w:rPr>
                              <w:rFonts w:asciiTheme="minorHAnsi" w:hAnsiTheme="minorHAnsi" w:cstheme="minorHAnsi"/>
                              <w:sz w:val="20"/>
                              <w:szCs w:val="20"/>
                              <w:lang w:val="es-EC"/>
                            </w:rPr>
                            <w:t xml:space="preserve"> Oficina </w:t>
                          </w:r>
                          <w:r w:rsidR="004E6F4A">
                            <w:rPr>
                              <w:rFonts w:asciiTheme="minorHAnsi" w:hAnsiTheme="minorHAnsi" w:cstheme="minorHAnsi"/>
                              <w:sz w:val="20"/>
                              <w:szCs w:val="20"/>
                              <w:lang w:val="es-EC"/>
                            </w:rPr>
                            <w:t>402/3/4</w:t>
                          </w:r>
                        </w:p>
                        <w:p w14:paraId="12AF688A" w14:textId="75E4BBEA" w:rsidR="00987E49" w:rsidRPr="002B3D92" w:rsidRDefault="002B3D92" w:rsidP="002B3D92">
                          <w:pPr>
                            <w:spacing w:before="1"/>
                            <w:ind w:right="18"/>
                            <w:jc w:val="right"/>
                            <w:rPr>
                              <w:rFonts w:asciiTheme="minorHAnsi" w:hAnsiTheme="minorHAnsi" w:cstheme="minorHAnsi"/>
                              <w:sz w:val="18"/>
                              <w:szCs w:val="20"/>
                            </w:rPr>
                          </w:pPr>
                          <w:r w:rsidRPr="002B3D92">
                            <w:rPr>
                              <w:rFonts w:asciiTheme="minorHAnsi" w:hAnsiTheme="minorHAnsi" w:cstheme="minorHAnsi"/>
                              <w:sz w:val="20"/>
                              <w:szCs w:val="20"/>
                            </w:rPr>
                            <w:t>Quito,</w:t>
                          </w:r>
                          <w:r w:rsidRPr="002B3D92">
                            <w:rPr>
                              <w:rFonts w:asciiTheme="minorHAnsi" w:hAnsiTheme="minorHAnsi" w:cstheme="minorHAnsi"/>
                              <w:spacing w:val="-2"/>
                              <w:sz w:val="20"/>
                              <w:szCs w:val="20"/>
                            </w:rPr>
                            <w:t xml:space="preserve"> </w:t>
                          </w:r>
                          <w:r w:rsidRPr="002B3D92">
                            <w:rPr>
                              <w:rFonts w:asciiTheme="minorHAnsi" w:hAnsiTheme="minorHAnsi" w:cstheme="minorHAnsi"/>
                              <w:sz w:val="20"/>
                              <w:szCs w:val="20"/>
                            </w:rPr>
                            <w:t>Ecuador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DB0EC3" id="_x0000_t202" coordsize="21600,21600" o:spt="202" path="m,l,21600r21600,l21600,xe">
              <v:stroke joinstyle="miter"/>
              <v:path gradientshapeok="t" o:connecttype="rect"/>
            </v:shapetype>
            <v:shape id="Text Box 1" o:spid="_x0000_s1026" type="#_x0000_t202" style="position:absolute;margin-left:326.7pt;margin-top:37.35pt;width:214.5pt;height:60.85pt;z-index:-25165823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" filled="f" stroked="f">
              <v:textbox inset="0,0,0,0">
                <w:txbxContent>
                  <w:p w14:paraId="44241C69" w14:textId="77777777" w:rsidR="002B3D92" w:rsidRPr="002B3D92" w:rsidRDefault="002B3D92" w:rsidP="002B3D92">
                    <w:pPr>
                      <w:pStyle w:val="Sinespaciado"/>
                      <w:jc w:val="right"/>
                      <w:rPr>
                        <w:rFonts w:asciiTheme="minorHAnsi" w:hAnsiTheme="minorHAnsi" w:cstheme="minorHAnsi"/>
                        <w:color w:val="FF0000"/>
                        <w:sz w:val="20"/>
                        <w:szCs w:val="20"/>
                        <w:lang w:val="en-US"/>
                      </w:rPr>
                    </w:pPr>
                    <w:r w:rsidRPr="002B3D92">
                      <w:rPr>
                        <w:rFonts w:asciiTheme="minorHAnsi" w:hAnsiTheme="minorHAnsi" w:cstheme="minorHAnsi"/>
                        <w:color w:val="FF0000"/>
                        <w:sz w:val="20"/>
                        <w:szCs w:val="20"/>
                        <w:lang w:val="en-US"/>
                      </w:rPr>
                      <w:t>Mines Advisory Group (MAG) –</w:t>
                    </w:r>
                    <w:r w:rsidRPr="002B3D92">
                      <w:rPr>
                        <w:rFonts w:asciiTheme="minorHAnsi" w:hAnsiTheme="minorHAnsi" w:cstheme="minorHAnsi"/>
                        <w:color w:val="FF0000"/>
                        <w:spacing w:val="-32"/>
                        <w:sz w:val="20"/>
                        <w:szCs w:val="20"/>
                        <w:lang w:val="en-US"/>
                      </w:rPr>
                      <w:t xml:space="preserve"> </w:t>
                    </w:r>
                    <w:r w:rsidRPr="002B3D92">
                      <w:rPr>
                        <w:rFonts w:asciiTheme="minorHAnsi" w:hAnsiTheme="minorHAnsi" w:cstheme="minorHAnsi"/>
                        <w:color w:val="FF0000"/>
                        <w:sz w:val="20"/>
                        <w:szCs w:val="20"/>
                        <w:lang w:val="en-US"/>
                      </w:rPr>
                      <w:t>Ecuador</w:t>
                    </w:r>
                  </w:p>
                  <w:p w14:paraId="3862BB77" w14:textId="77777777" w:rsidR="002B3D92" w:rsidRPr="002B3D92" w:rsidRDefault="002B3D92" w:rsidP="002B3D92">
                    <w:pPr>
                      <w:pStyle w:val="Sinespaciado"/>
                      <w:jc w:val="right"/>
                      <w:rPr>
                        <w:rFonts w:asciiTheme="minorHAnsi" w:hAnsiTheme="minorHAnsi" w:cstheme="minorHAnsi"/>
                        <w:sz w:val="20"/>
                        <w:szCs w:val="20"/>
                        <w:lang w:val="en-US"/>
                      </w:rPr>
                    </w:pPr>
                    <w:r w:rsidRPr="002B3D92">
                      <w:rPr>
                        <w:rFonts w:asciiTheme="minorHAnsi" w:hAnsiTheme="minorHAnsi" w:cstheme="minorHAnsi"/>
                        <w:sz w:val="20"/>
                        <w:szCs w:val="20"/>
                        <w:lang w:val="en-US"/>
                      </w:rPr>
                      <w:t>Tel +593 (2) 451</w:t>
                    </w:r>
                    <w:r w:rsidRPr="002B3D92">
                      <w:rPr>
                        <w:rFonts w:asciiTheme="minorHAnsi" w:hAnsiTheme="minorHAnsi" w:cstheme="minorHAnsi"/>
                        <w:spacing w:val="-7"/>
                        <w:sz w:val="20"/>
                        <w:szCs w:val="20"/>
                        <w:lang w:val="en-US"/>
                      </w:rPr>
                      <w:t xml:space="preserve"> </w:t>
                    </w:r>
                    <w:r w:rsidRPr="002B3D92">
                      <w:rPr>
                        <w:rFonts w:asciiTheme="minorHAnsi" w:hAnsiTheme="minorHAnsi" w:cstheme="minorHAnsi"/>
                        <w:sz w:val="20"/>
                        <w:szCs w:val="20"/>
                        <w:lang w:val="en-US"/>
                      </w:rPr>
                      <w:t>200</w:t>
                    </w:r>
                  </w:p>
                  <w:p w14:paraId="3EBE9D78" w14:textId="23E0C879" w:rsidR="002B3D92" w:rsidRPr="002B3D92" w:rsidRDefault="000C67C1" w:rsidP="002B3D92">
                    <w:pPr>
                      <w:pStyle w:val="Sinespaciado"/>
                      <w:jc w:val="right"/>
                      <w:rPr>
                        <w:rFonts w:asciiTheme="minorHAnsi" w:hAnsiTheme="minorHAnsi" w:cstheme="minorHAnsi"/>
                        <w:sz w:val="20"/>
                        <w:szCs w:val="20"/>
                        <w:lang w:val="es-EC"/>
                      </w:rPr>
                    </w:pPr>
                    <w:r w:rsidRPr="000C67C1">
                      <w:rPr>
                        <w:rFonts w:asciiTheme="minorHAnsi" w:hAnsiTheme="minorHAnsi" w:cstheme="minorHAnsi"/>
                        <w:sz w:val="20"/>
                        <w:szCs w:val="20"/>
                        <w:lang w:val="es-EC"/>
                      </w:rPr>
                      <w:t>Catalina Aldaz N 34-77 y Eloy Alfaro</w:t>
                    </w:r>
                  </w:p>
                  <w:p w14:paraId="31ABEB3F" w14:textId="0F16D1F9" w:rsidR="002B3D92" w:rsidRPr="002B3D92" w:rsidRDefault="002B3D92" w:rsidP="002B3D92">
                    <w:pPr>
                      <w:pStyle w:val="Sinespaciado"/>
                      <w:jc w:val="right"/>
                      <w:rPr>
                        <w:rFonts w:asciiTheme="minorHAnsi" w:hAnsiTheme="minorHAnsi" w:cstheme="minorHAnsi"/>
                        <w:sz w:val="20"/>
                        <w:szCs w:val="20"/>
                        <w:lang w:val="es-EC"/>
                      </w:rPr>
                    </w:pPr>
                    <w:r w:rsidRPr="002B3D92">
                      <w:rPr>
                        <w:rFonts w:asciiTheme="minorHAnsi" w:hAnsiTheme="minorHAnsi" w:cstheme="minorHAnsi"/>
                        <w:sz w:val="20"/>
                        <w:szCs w:val="20"/>
                        <w:lang w:val="es-EC"/>
                      </w:rPr>
                      <w:t xml:space="preserve">Edificio </w:t>
                    </w:r>
                    <w:r w:rsidR="000C67C1">
                      <w:rPr>
                        <w:rFonts w:asciiTheme="minorHAnsi" w:hAnsiTheme="minorHAnsi" w:cstheme="minorHAnsi"/>
                        <w:sz w:val="20"/>
                        <w:szCs w:val="20"/>
                        <w:lang w:val="es-EC"/>
                      </w:rPr>
                      <w:t>ASES 205</w:t>
                    </w:r>
                    <w:r w:rsidR="004E6F4A">
                      <w:rPr>
                        <w:rFonts w:asciiTheme="minorHAnsi" w:hAnsiTheme="minorHAnsi" w:cstheme="minorHAnsi"/>
                        <w:sz w:val="20"/>
                        <w:szCs w:val="20"/>
                        <w:lang w:val="es-EC"/>
                      </w:rPr>
                      <w:t>,</w:t>
                    </w:r>
                    <w:r w:rsidRPr="002B3D92">
                      <w:rPr>
                        <w:rFonts w:asciiTheme="minorHAnsi" w:hAnsiTheme="minorHAnsi" w:cstheme="minorHAnsi"/>
                        <w:sz w:val="20"/>
                        <w:szCs w:val="20"/>
                        <w:lang w:val="es-EC"/>
                      </w:rPr>
                      <w:t xml:space="preserve"> Oficina </w:t>
                    </w:r>
                    <w:r w:rsidR="004E6F4A">
                      <w:rPr>
                        <w:rFonts w:asciiTheme="minorHAnsi" w:hAnsiTheme="minorHAnsi" w:cstheme="minorHAnsi"/>
                        <w:sz w:val="20"/>
                        <w:szCs w:val="20"/>
                        <w:lang w:val="es-EC"/>
                      </w:rPr>
                      <w:t>402/3/4</w:t>
                    </w:r>
                  </w:p>
                  <w:p w14:paraId="12AF688A" w14:textId="75E4BBEA" w:rsidR="00987E49" w:rsidRPr="002B3D92" w:rsidRDefault="002B3D92" w:rsidP="002B3D92">
                    <w:pPr>
                      <w:spacing w:before="1"/>
                      <w:ind w:right="18"/>
                      <w:jc w:val="right"/>
                      <w:rPr>
                        <w:rFonts w:asciiTheme="minorHAnsi" w:hAnsiTheme="minorHAnsi" w:cstheme="minorHAnsi"/>
                        <w:sz w:val="18"/>
                        <w:szCs w:val="20"/>
                      </w:rPr>
                    </w:pPr>
                    <w:r w:rsidRPr="002B3D92">
                      <w:rPr>
                        <w:rFonts w:asciiTheme="minorHAnsi" w:hAnsiTheme="minorHAnsi" w:cstheme="minorHAnsi"/>
                        <w:sz w:val="20"/>
                        <w:szCs w:val="20"/>
                      </w:rPr>
                      <w:t>Quito,</w:t>
                    </w:r>
                    <w:r w:rsidRPr="002B3D92">
                      <w:rPr>
                        <w:rFonts w:asciiTheme="minorHAnsi" w:hAnsiTheme="minorHAnsi" w:cstheme="minorHAnsi"/>
                        <w:spacing w:val="-2"/>
                        <w:sz w:val="20"/>
                        <w:szCs w:val="20"/>
                      </w:rPr>
                      <w:t xml:space="preserve"> </w:t>
                    </w:r>
                    <w:r w:rsidRPr="002B3D92">
                      <w:rPr>
                        <w:rFonts w:asciiTheme="minorHAnsi" w:hAnsiTheme="minorHAnsi" w:cstheme="minorHAnsi"/>
                        <w:sz w:val="20"/>
                        <w:szCs w:val="20"/>
                      </w:rPr>
                      <w:t>Ecuador</w:t>
                    </w:r>
                  </w:p>
                </w:txbxContent>
              </v:textbox>
              <w10:wrap anchorx="page" anchory="page"/>
            </v:shape>
          </w:pict>
        </mc:Fallback>
      </mc:AlternateContent>
    </w:r>
    <w:r w:rsidR="00D20DA7">
      <w:rPr>
        <w:noProof/>
      </w:rPr>
      <mc:AlternateContent>
        <mc:Choice Requires="wps">
          <w:drawing>
            <wp:anchor distT="0" distB="0" distL="114300" distR="114300" simplePos="0" relativeHeight="251658241" behindDoc="1" locked="0" layoutInCell="1" allowOverlap="1" wp14:anchorId="0FFC5C77" wp14:editId="0D274B74">
              <wp:simplePos x="0" y="0"/>
              <wp:positionH relativeFrom="page">
                <wp:posOffset>896620</wp:posOffset>
              </wp:positionH>
              <wp:positionV relativeFrom="page">
                <wp:posOffset>1274750</wp:posOffset>
              </wp:positionV>
              <wp:extent cx="5981065" cy="18415"/>
              <wp:effectExtent l="0" t="0" r="0" b="0"/>
              <wp:wrapNone/>
              <wp:docPr id="8"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81065" cy="18415"/>
                      </a:xfrm>
                      <a:custGeom>
                        <a:avLst/>
                        <a:gdLst>
                          <a:gd name="T0" fmla="+- 0 10831 1412"/>
                          <a:gd name="T1" fmla="*/ T0 w 9419"/>
                          <a:gd name="T2" fmla="+- 0 2206 2187"/>
                          <a:gd name="T3" fmla="*/ 2206 h 29"/>
                          <a:gd name="T4" fmla="+- 0 1412 1412"/>
                          <a:gd name="T5" fmla="*/ T4 w 9419"/>
                          <a:gd name="T6" fmla="+- 0 2206 2187"/>
                          <a:gd name="T7" fmla="*/ 2206 h 29"/>
                          <a:gd name="T8" fmla="+- 0 1412 1412"/>
                          <a:gd name="T9" fmla="*/ T8 w 9419"/>
                          <a:gd name="T10" fmla="+- 0 2216 2187"/>
                          <a:gd name="T11" fmla="*/ 2216 h 29"/>
                          <a:gd name="T12" fmla="+- 0 10831 1412"/>
                          <a:gd name="T13" fmla="*/ T12 w 9419"/>
                          <a:gd name="T14" fmla="+- 0 2216 2187"/>
                          <a:gd name="T15" fmla="*/ 2216 h 29"/>
                          <a:gd name="T16" fmla="+- 0 10831 1412"/>
                          <a:gd name="T17" fmla="*/ T16 w 9419"/>
                          <a:gd name="T18" fmla="+- 0 2206 2187"/>
                          <a:gd name="T19" fmla="*/ 2206 h 29"/>
                          <a:gd name="T20" fmla="+- 0 10831 1412"/>
                          <a:gd name="T21" fmla="*/ T20 w 9419"/>
                          <a:gd name="T22" fmla="+- 0 2187 2187"/>
                          <a:gd name="T23" fmla="*/ 2187 h 29"/>
                          <a:gd name="T24" fmla="+- 0 1412 1412"/>
                          <a:gd name="T25" fmla="*/ T24 w 9419"/>
                          <a:gd name="T26" fmla="+- 0 2187 2187"/>
                          <a:gd name="T27" fmla="*/ 2187 h 29"/>
                          <a:gd name="T28" fmla="+- 0 1412 1412"/>
                          <a:gd name="T29" fmla="*/ T28 w 9419"/>
                          <a:gd name="T30" fmla="+- 0 2196 2187"/>
                          <a:gd name="T31" fmla="*/ 2196 h 29"/>
                          <a:gd name="T32" fmla="+- 0 10831 1412"/>
                          <a:gd name="T33" fmla="*/ T32 w 9419"/>
                          <a:gd name="T34" fmla="+- 0 2196 2187"/>
                          <a:gd name="T35" fmla="*/ 2196 h 29"/>
                          <a:gd name="T36" fmla="+- 0 10831 1412"/>
                          <a:gd name="T37" fmla="*/ T36 w 9419"/>
                          <a:gd name="T38" fmla="+- 0 2187 2187"/>
                          <a:gd name="T39" fmla="*/ 2187 h 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419" h="29">
                            <a:moveTo>
                              <a:pt x="9419" y="19"/>
                            </a:moveTo>
                            <a:lnTo>
                              <a:pt x="0" y="19"/>
                            </a:lnTo>
                            <a:lnTo>
                              <a:pt x="0" y="29"/>
                            </a:lnTo>
                            <a:lnTo>
                              <a:pt x="9419" y="29"/>
                            </a:lnTo>
                            <a:lnTo>
                              <a:pt x="9419" y="19"/>
                            </a:lnTo>
                            <a:close/>
                            <a:moveTo>
                              <a:pt x="9419" y="0"/>
                            </a:moveTo>
                            <a:lnTo>
                              <a:pt x="0" y="0"/>
                            </a:lnTo>
                            <a:lnTo>
                              <a:pt x="0" y="9"/>
                            </a:lnTo>
                            <a:lnTo>
                              <a:pt x="9419" y="9"/>
                            </a:lnTo>
                            <a:lnTo>
                              <a:pt x="9419"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2C02C1" id="AutoShape 2" o:spid="_x0000_s1026" style="position:absolute;margin-left:70.6pt;margin-top:100.35pt;width:470.95pt;height:1.45pt;z-index:-25165823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9,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" path="m9419,19l,19,,29r9419,l9419,19xm9419,l,,,9r9419,l9419,xe" fillcolor="red" stroked="f">
              <v:path arrowok="t" o:connecttype="custom" o:connectlocs="5981065,1400810;0,1400810;0,1407160;5981065,1407160;5981065,1400810;5981065,1388745;0,1388745;0,1394460;5981065,1394460;5981065,1388745" o:connectangles="0,0,0,0,0,0,0,0,0,0"/>
              <w10:wrap anchorx="page" anchory="page"/>
            </v:shape>
          </w:pict>
        </mc:Fallback>
      </mc:AlternateContent>
    </w:r>
    <w:r w:rsidR="00987E49">
      <w:rPr>
        <w:noProof/>
      </w:rPr>
      <w:drawing>
        <wp:anchor distT="0" distB="0" distL="0" distR="0" simplePos="0" relativeHeight="251658240" behindDoc="1" locked="0" layoutInCell="1" allowOverlap="1" wp14:anchorId="1FF84596" wp14:editId="56BD73D3">
          <wp:simplePos x="0" y="0"/>
          <wp:positionH relativeFrom="page">
            <wp:posOffset>925830</wp:posOffset>
          </wp:positionH>
          <wp:positionV relativeFrom="page">
            <wp:posOffset>427355</wp:posOffset>
          </wp:positionV>
          <wp:extent cx="1798320" cy="705162"/>
          <wp:effectExtent l="0" t="0" r="0" b="0"/>
          <wp:wrapNone/>
          <wp:docPr id="211918192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 cstate="print"/>
                  <a:stretch>
                    <a:fillRect/>
                  </a:stretch>
                </pic:blipFill>
                <pic:spPr>
                  <a:xfrm>
                    <a:off x="0" y="0"/>
                    <a:ext cx="1798320" cy="705162"/>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4832C92"/>
    <w:multiLevelType w:val="hybridMultilevel"/>
    <w:tmpl w:val="D8CC865A"/>
    <w:lvl w:ilvl="0" w:tplc="300A0001">
      <w:start w:val="1"/>
      <w:numFmt w:val="bullet"/>
      <w:lvlText w:val=""/>
      <w:lvlJc w:val="left"/>
      <w:pPr>
        <w:ind w:left="720" w:hanging="360"/>
      </w:pPr>
      <w:rPr>
        <w:rFonts w:ascii="Symbol" w:hAnsi="Symbol" w:hint="default"/>
      </w:rPr>
    </w:lvl>
    <w:lvl w:ilvl="1" w:tplc="7D2EDAA6">
      <w:start w:val="1"/>
      <w:numFmt w:val="decimal"/>
      <w:lvlText w:val="%2."/>
      <w:lvlJc w:val="left"/>
      <w:pPr>
        <w:ind w:left="1440" w:hanging="360"/>
      </w:pPr>
      <w:rPr>
        <w:rFonts w:asciiTheme="minorHAnsi" w:eastAsiaTheme="minorHAnsi" w:hAnsiTheme="minorHAnsi" w:cstheme="minorHAnsi"/>
      </w:rPr>
    </w:lvl>
    <w:lvl w:ilvl="2" w:tplc="300A000F">
      <w:start w:val="1"/>
      <w:numFmt w:val="decimal"/>
      <w:lvlText w:val="%3."/>
      <w:lvlJc w:val="left"/>
      <w:pPr>
        <w:ind w:left="2160" w:hanging="360"/>
      </w:p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 w15:restartNumberingAfterBreak="0">
    <w:nsid w:val="14AE1AEE"/>
    <w:multiLevelType w:val="hybridMultilevel"/>
    <w:tmpl w:val="75A6E2A0"/>
    <w:lvl w:ilvl="0" w:tplc="313AF3A4">
      <w:numFmt w:val="bullet"/>
      <w:lvlText w:val="-"/>
      <w:lvlJc w:val="left"/>
      <w:pPr>
        <w:ind w:left="720" w:hanging="360"/>
      </w:pPr>
      <w:rPr>
        <w:rFonts w:ascii="Calibri" w:eastAsia="Times New Roman" w:hAnsi="Calibri" w:cs="Calibri"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2" w15:restartNumberingAfterBreak="0">
    <w:nsid w:val="1E9165E1"/>
    <w:multiLevelType w:val="hybridMultilevel"/>
    <w:tmpl w:val="6B0E7260"/>
    <w:lvl w:ilvl="0" w:tplc="580A0011">
      <w:start w:val="1"/>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3" w15:restartNumberingAfterBreak="0">
    <w:nsid w:val="30530CC2"/>
    <w:multiLevelType w:val="hybridMultilevel"/>
    <w:tmpl w:val="5220F788"/>
    <w:lvl w:ilvl="0" w:tplc="B5A2AF46">
      <w:start w:val="1"/>
      <w:numFmt w:val="decimal"/>
      <w:lvlText w:val="%1."/>
      <w:lvlJc w:val="left"/>
      <w:pPr>
        <w:ind w:left="820" w:hanging="360"/>
      </w:pPr>
      <w:rPr>
        <w:rFonts w:ascii="Carlito" w:eastAsia="Carlito" w:hAnsi="Carlito" w:cs="Carlito" w:hint="default"/>
        <w:b/>
        <w:bCs/>
        <w:spacing w:val="-1"/>
        <w:w w:val="100"/>
        <w:sz w:val="24"/>
        <w:szCs w:val="24"/>
        <w:lang w:val="es-ES" w:eastAsia="en-US" w:bidi="ar-SA"/>
      </w:rPr>
    </w:lvl>
    <w:lvl w:ilvl="1" w:tplc="9404D184">
      <w:start w:val="1"/>
      <w:numFmt w:val="lowerLetter"/>
      <w:lvlText w:val="%2."/>
      <w:lvlJc w:val="left"/>
      <w:pPr>
        <w:ind w:left="1540" w:hanging="360"/>
      </w:pPr>
      <w:rPr>
        <w:rFonts w:ascii="Carlito" w:eastAsia="Carlito" w:hAnsi="Carlito" w:cs="Carlito" w:hint="default"/>
        <w:spacing w:val="-3"/>
        <w:w w:val="100"/>
        <w:sz w:val="24"/>
        <w:szCs w:val="24"/>
        <w:lang w:val="es-ES" w:eastAsia="en-US" w:bidi="ar-SA"/>
      </w:rPr>
    </w:lvl>
    <w:lvl w:ilvl="2" w:tplc="31D29A3C">
      <w:numFmt w:val="bullet"/>
      <w:lvlText w:val="•"/>
      <w:lvlJc w:val="left"/>
      <w:pPr>
        <w:ind w:left="2435" w:hanging="360"/>
      </w:pPr>
      <w:rPr>
        <w:rFonts w:hint="default"/>
        <w:lang w:val="es-ES" w:eastAsia="en-US" w:bidi="ar-SA"/>
      </w:rPr>
    </w:lvl>
    <w:lvl w:ilvl="3" w:tplc="5DC60170">
      <w:numFmt w:val="bullet"/>
      <w:lvlText w:val="•"/>
      <w:lvlJc w:val="left"/>
      <w:pPr>
        <w:ind w:left="3331" w:hanging="360"/>
      </w:pPr>
      <w:rPr>
        <w:rFonts w:hint="default"/>
        <w:lang w:val="es-ES" w:eastAsia="en-US" w:bidi="ar-SA"/>
      </w:rPr>
    </w:lvl>
    <w:lvl w:ilvl="4" w:tplc="A6A0D810">
      <w:numFmt w:val="bullet"/>
      <w:lvlText w:val="•"/>
      <w:lvlJc w:val="left"/>
      <w:pPr>
        <w:ind w:left="4226" w:hanging="360"/>
      </w:pPr>
      <w:rPr>
        <w:rFonts w:hint="default"/>
        <w:lang w:val="es-ES" w:eastAsia="en-US" w:bidi="ar-SA"/>
      </w:rPr>
    </w:lvl>
    <w:lvl w:ilvl="5" w:tplc="93163BB0">
      <w:numFmt w:val="bullet"/>
      <w:lvlText w:val="•"/>
      <w:lvlJc w:val="left"/>
      <w:pPr>
        <w:ind w:left="5122" w:hanging="360"/>
      </w:pPr>
      <w:rPr>
        <w:rFonts w:hint="default"/>
        <w:lang w:val="es-ES" w:eastAsia="en-US" w:bidi="ar-SA"/>
      </w:rPr>
    </w:lvl>
    <w:lvl w:ilvl="6" w:tplc="5202A5BA">
      <w:numFmt w:val="bullet"/>
      <w:lvlText w:val="•"/>
      <w:lvlJc w:val="left"/>
      <w:pPr>
        <w:ind w:left="6017" w:hanging="360"/>
      </w:pPr>
      <w:rPr>
        <w:rFonts w:hint="default"/>
        <w:lang w:val="es-ES" w:eastAsia="en-US" w:bidi="ar-SA"/>
      </w:rPr>
    </w:lvl>
    <w:lvl w:ilvl="7" w:tplc="65329608">
      <w:numFmt w:val="bullet"/>
      <w:lvlText w:val="•"/>
      <w:lvlJc w:val="left"/>
      <w:pPr>
        <w:ind w:left="6913" w:hanging="360"/>
      </w:pPr>
      <w:rPr>
        <w:rFonts w:hint="default"/>
        <w:lang w:val="es-ES" w:eastAsia="en-US" w:bidi="ar-SA"/>
      </w:rPr>
    </w:lvl>
    <w:lvl w:ilvl="8" w:tplc="5FB65DF2">
      <w:numFmt w:val="bullet"/>
      <w:lvlText w:val="•"/>
      <w:lvlJc w:val="left"/>
      <w:pPr>
        <w:ind w:left="7808" w:hanging="360"/>
      </w:pPr>
      <w:rPr>
        <w:rFonts w:hint="default"/>
        <w:lang w:val="es-ES" w:eastAsia="en-US" w:bidi="ar-SA"/>
      </w:rPr>
    </w:lvl>
  </w:abstractNum>
  <w:abstractNum w:abstractNumId="4" w15:restartNumberingAfterBreak="0">
    <w:nsid w:val="4FBD59DC"/>
    <w:multiLevelType w:val="hybridMultilevel"/>
    <w:tmpl w:val="8F52B23A"/>
    <w:lvl w:ilvl="0" w:tplc="50D8C7C0">
      <w:numFmt w:val="bullet"/>
      <w:lvlText w:val="-"/>
      <w:lvlJc w:val="left"/>
      <w:pPr>
        <w:ind w:left="720" w:hanging="360"/>
      </w:pPr>
      <w:rPr>
        <w:rFonts w:ascii="Calibri" w:eastAsia="Times New Roman" w:hAnsi="Calibri" w:cs="Calibri"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5" w15:restartNumberingAfterBreak="0">
    <w:nsid w:val="61E9033F"/>
    <w:multiLevelType w:val="hybridMultilevel"/>
    <w:tmpl w:val="311458A2"/>
    <w:lvl w:ilvl="0" w:tplc="580A0011">
      <w:start w:val="1"/>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6" w15:restartNumberingAfterBreak="0">
    <w:nsid w:val="6A75578F"/>
    <w:multiLevelType w:val="hybridMultilevel"/>
    <w:tmpl w:val="5220F788"/>
    <w:lvl w:ilvl="0" w:tplc="B5A2AF46">
      <w:start w:val="1"/>
      <w:numFmt w:val="decimal"/>
      <w:lvlText w:val="%1."/>
      <w:lvlJc w:val="left"/>
      <w:pPr>
        <w:ind w:left="820" w:hanging="360"/>
      </w:pPr>
      <w:rPr>
        <w:rFonts w:ascii="Carlito" w:eastAsia="Carlito" w:hAnsi="Carlito" w:cs="Carlito" w:hint="default"/>
        <w:b/>
        <w:bCs/>
        <w:spacing w:val="-1"/>
        <w:w w:val="100"/>
        <w:sz w:val="24"/>
        <w:szCs w:val="24"/>
        <w:lang w:val="es-ES" w:eastAsia="en-US" w:bidi="ar-SA"/>
      </w:rPr>
    </w:lvl>
    <w:lvl w:ilvl="1" w:tplc="9404D184">
      <w:start w:val="1"/>
      <w:numFmt w:val="lowerLetter"/>
      <w:lvlText w:val="%2."/>
      <w:lvlJc w:val="left"/>
      <w:pPr>
        <w:ind w:left="1540" w:hanging="360"/>
      </w:pPr>
      <w:rPr>
        <w:rFonts w:ascii="Carlito" w:eastAsia="Carlito" w:hAnsi="Carlito" w:cs="Carlito" w:hint="default"/>
        <w:spacing w:val="-3"/>
        <w:w w:val="100"/>
        <w:sz w:val="24"/>
        <w:szCs w:val="24"/>
        <w:lang w:val="es-ES" w:eastAsia="en-US" w:bidi="ar-SA"/>
      </w:rPr>
    </w:lvl>
    <w:lvl w:ilvl="2" w:tplc="31D29A3C">
      <w:numFmt w:val="bullet"/>
      <w:lvlText w:val="•"/>
      <w:lvlJc w:val="left"/>
      <w:pPr>
        <w:ind w:left="2435" w:hanging="360"/>
      </w:pPr>
      <w:rPr>
        <w:rFonts w:hint="default"/>
        <w:lang w:val="es-ES" w:eastAsia="en-US" w:bidi="ar-SA"/>
      </w:rPr>
    </w:lvl>
    <w:lvl w:ilvl="3" w:tplc="5DC60170">
      <w:numFmt w:val="bullet"/>
      <w:lvlText w:val="•"/>
      <w:lvlJc w:val="left"/>
      <w:pPr>
        <w:ind w:left="3331" w:hanging="360"/>
      </w:pPr>
      <w:rPr>
        <w:rFonts w:hint="default"/>
        <w:lang w:val="es-ES" w:eastAsia="en-US" w:bidi="ar-SA"/>
      </w:rPr>
    </w:lvl>
    <w:lvl w:ilvl="4" w:tplc="A6A0D810">
      <w:numFmt w:val="bullet"/>
      <w:lvlText w:val="•"/>
      <w:lvlJc w:val="left"/>
      <w:pPr>
        <w:ind w:left="4226" w:hanging="360"/>
      </w:pPr>
      <w:rPr>
        <w:rFonts w:hint="default"/>
        <w:lang w:val="es-ES" w:eastAsia="en-US" w:bidi="ar-SA"/>
      </w:rPr>
    </w:lvl>
    <w:lvl w:ilvl="5" w:tplc="93163BB0">
      <w:numFmt w:val="bullet"/>
      <w:lvlText w:val="•"/>
      <w:lvlJc w:val="left"/>
      <w:pPr>
        <w:ind w:left="5122" w:hanging="360"/>
      </w:pPr>
      <w:rPr>
        <w:rFonts w:hint="default"/>
        <w:lang w:val="es-ES" w:eastAsia="en-US" w:bidi="ar-SA"/>
      </w:rPr>
    </w:lvl>
    <w:lvl w:ilvl="6" w:tplc="5202A5BA">
      <w:numFmt w:val="bullet"/>
      <w:lvlText w:val="•"/>
      <w:lvlJc w:val="left"/>
      <w:pPr>
        <w:ind w:left="6017" w:hanging="360"/>
      </w:pPr>
      <w:rPr>
        <w:rFonts w:hint="default"/>
        <w:lang w:val="es-ES" w:eastAsia="en-US" w:bidi="ar-SA"/>
      </w:rPr>
    </w:lvl>
    <w:lvl w:ilvl="7" w:tplc="65329608">
      <w:numFmt w:val="bullet"/>
      <w:lvlText w:val="•"/>
      <w:lvlJc w:val="left"/>
      <w:pPr>
        <w:ind w:left="6913" w:hanging="360"/>
      </w:pPr>
      <w:rPr>
        <w:rFonts w:hint="default"/>
        <w:lang w:val="es-ES" w:eastAsia="en-US" w:bidi="ar-SA"/>
      </w:rPr>
    </w:lvl>
    <w:lvl w:ilvl="8" w:tplc="5FB65DF2">
      <w:numFmt w:val="bullet"/>
      <w:lvlText w:val="•"/>
      <w:lvlJc w:val="left"/>
      <w:pPr>
        <w:ind w:left="7808" w:hanging="360"/>
      </w:pPr>
      <w:rPr>
        <w:rFonts w:hint="default"/>
        <w:lang w:val="es-ES" w:eastAsia="en-US" w:bidi="ar-SA"/>
      </w:rPr>
    </w:lvl>
  </w:abstractNum>
  <w:num w:numId="1" w16cid:durableId="282614437">
    <w:abstractNumId w:val="3"/>
  </w:num>
  <w:num w:numId="2" w16cid:durableId="388111012">
    <w:abstractNumId w:val="6"/>
  </w:num>
  <w:num w:numId="3" w16cid:durableId="593169689">
    <w:abstractNumId w:val="1"/>
  </w:num>
  <w:num w:numId="4" w16cid:durableId="1439595366">
    <w:abstractNumId w:val="2"/>
  </w:num>
  <w:num w:numId="5" w16cid:durableId="523981411">
    <w:abstractNumId w:val="4"/>
  </w:num>
  <w:num w:numId="6" w16cid:durableId="577786811">
    <w:abstractNumId w:val="5"/>
  </w:num>
  <w:num w:numId="7" w16cid:durableId="103809073">
    <w:abstractNumId w:val="0"/>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6D32"/>
    <w:rsid w:val="00005248"/>
    <w:rsid w:val="00005356"/>
    <w:rsid w:val="0000746A"/>
    <w:rsid w:val="00011EED"/>
    <w:rsid w:val="000216F2"/>
    <w:rsid w:val="000251D2"/>
    <w:rsid w:val="00027BE5"/>
    <w:rsid w:val="00057256"/>
    <w:rsid w:val="00063F58"/>
    <w:rsid w:val="00064A89"/>
    <w:rsid w:val="00066F42"/>
    <w:rsid w:val="00067C4E"/>
    <w:rsid w:val="00071085"/>
    <w:rsid w:val="00074936"/>
    <w:rsid w:val="00074A44"/>
    <w:rsid w:val="00084CE1"/>
    <w:rsid w:val="0008622F"/>
    <w:rsid w:val="000866BE"/>
    <w:rsid w:val="00086B7E"/>
    <w:rsid w:val="0009038D"/>
    <w:rsid w:val="00090BFB"/>
    <w:rsid w:val="00090F30"/>
    <w:rsid w:val="00092E54"/>
    <w:rsid w:val="00093445"/>
    <w:rsid w:val="00095A41"/>
    <w:rsid w:val="000A3699"/>
    <w:rsid w:val="000B09E9"/>
    <w:rsid w:val="000B52C1"/>
    <w:rsid w:val="000C2057"/>
    <w:rsid w:val="000C67C1"/>
    <w:rsid w:val="000D0208"/>
    <w:rsid w:val="000D1669"/>
    <w:rsid w:val="000D3C97"/>
    <w:rsid w:val="000D78A3"/>
    <w:rsid w:val="000E01E7"/>
    <w:rsid w:val="000E1118"/>
    <w:rsid w:val="000E20B2"/>
    <w:rsid w:val="000E43CB"/>
    <w:rsid w:val="000E467C"/>
    <w:rsid w:val="000F2661"/>
    <w:rsid w:val="001048AD"/>
    <w:rsid w:val="00110AE0"/>
    <w:rsid w:val="00110D71"/>
    <w:rsid w:val="00113381"/>
    <w:rsid w:val="001146EE"/>
    <w:rsid w:val="00114CE0"/>
    <w:rsid w:val="00115549"/>
    <w:rsid w:val="00116030"/>
    <w:rsid w:val="001166F0"/>
    <w:rsid w:val="00117F98"/>
    <w:rsid w:val="00120157"/>
    <w:rsid w:val="00125B29"/>
    <w:rsid w:val="001260FF"/>
    <w:rsid w:val="00127226"/>
    <w:rsid w:val="00134692"/>
    <w:rsid w:val="001364B6"/>
    <w:rsid w:val="001417E2"/>
    <w:rsid w:val="00143801"/>
    <w:rsid w:val="00152BE1"/>
    <w:rsid w:val="00154D65"/>
    <w:rsid w:val="001551BA"/>
    <w:rsid w:val="00160EE8"/>
    <w:rsid w:val="00166384"/>
    <w:rsid w:val="00166CF9"/>
    <w:rsid w:val="00167875"/>
    <w:rsid w:val="001761F8"/>
    <w:rsid w:val="001774EA"/>
    <w:rsid w:val="00180DAD"/>
    <w:rsid w:val="00183122"/>
    <w:rsid w:val="00184308"/>
    <w:rsid w:val="00184EAA"/>
    <w:rsid w:val="00186111"/>
    <w:rsid w:val="00187780"/>
    <w:rsid w:val="00190525"/>
    <w:rsid w:val="00192FB2"/>
    <w:rsid w:val="0019316A"/>
    <w:rsid w:val="001943D7"/>
    <w:rsid w:val="00196BB2"/>
    <w:rsid w:val="001A0CB5"/>
    <w:rsid w:val="001A704F"/>
    <w:rsid w:val="001B25B4"/>
    <w:rsid w:val="001B28B5"/>
    <w:rsid w:val="001B3C4A"/>
    <w:rsid w:val="001B5EEF"/>
    <w:rsid w:val="001B7E60"/>
    <w:rsid w:val="001C3F5A"/>
    <w:rsid w:val="001C4B86"/>
    <w:rsid w:val="001D3C22"/>
    <w:rsid w:val="001D4697"/>
    <w:rsid w:val="001D4705"/>
    <w:rsid w:val="001E1A31"/>
    <w:rsid w:val="001E2545"/>
    <w:rsid w:val="001E313F"/>
    <w:rsid w:val="001E7785"/>
    <w:rsid w:val="001F23B7"/>
    <w:rsid w:val="001F5AC8"/>
    <w:rsid w:val="00200C8E"/>
    <w:rsid w:val="0020387B"/>
    <w:rsid w:val="00203CC4"/>
    <w:rsid w:val="002074FA"/>
    <w:rsid w:val="0021072B"/>
    <w:rsid w:val="002125D9"/>
    <w:rsid w:val="00217680"/>
    <w:rsid w:val="00217785"/>
    <w:rsid w:val="0022053E"/>
    <w:rsid w:val="00237250"/>
    <w:rsid w:val="00237D23"/>
    <w:rsid w:val="00240FFB"/>
    <w:rsid w:val="00241CA9"/>
    <w:rsid w:val="00243C91"/>
    <w:rsid w:val="00243DC6"/>
    <w:rsid w:val="00243F67"/>
    <w:rsid w:val="00244776"/>
    <w:rsid w:val="002524A8"/>
    <w:rsid w:val="00252A49"/>
    <w:rsid w:val="002550EF"/>
    <w:rsid w:val="00255F7A"/>
    <w:rsid w:val="002612DD"/>
    <w:rsid w:val="0026472B"/>
    <w:rsid w:val="00265DCE"/>
    <w:rsid w:val="002668B3"/>
    <w:rsid w:val="00266E60"/>
    <w:rsid w:val="0027565E"/>
    <w:rsid w:val="0028472F"/>
    <w:rsid w:val="002847FD"/>
    <w:rsid w:val="00290806"/>
    <w:rsid w:val="00292C17"/>
    <w:rsid w:val="00293C4D"/>
    <w:rsid w:val="002A2A76"/>
    <w:rsid w:val="002A3477"/>
    <w:rsid w:val="002A70A9"/>
    <w:rsid w:val="002B39C2"/>
    <w:rsid w:val="002B3D92"/>
    <w:rsid w:val="002B448E"/>
    <w:rsid w:val="002B4C26"/>
    <w:rsid w:val="002B5E15"/>
    <w:rsid w:val="002C2A5E"/>
    <w:rsid w:val="002C46E4"/>
    <w:rsid w:val="002C6A1A"/>
    <w:rsid w:val="002D0579"/>
    <w:rsid w:val="002D0782"/>
    <w:rsid w:val="002D0F59"/>
    <w:rsid w:val="002E05C6"/>
    <w:rsid w:val="002E404B"/>
    <w:rsid w:val="002E5846"/>
    <w:rsid w:val="002E5906"/>
    <w:rsid w:val="003039E9"/>
    <w:rsid w:val="003133FE"/>
    <w:rsid w:val="00313C46"/>
    <w:rsid w:val="00314B02"/>
    <w:rsid w:val="00323C63"/>
    <w:rsid w:val="0032568C"/>
    <w:rsid w:val="00325A53"/>
    <w:rsid w:val="00326C8A"/>
    <w:rsid w:val="00330BE7"/>
    <w:rsid w:val="00332058"/>
    <w:rsid w:val="003328AE"/>
    <w:rsid w:val="00332E88"/>
    <w:rsid w:val="00333A7F"/>
    <w:rsid w:val="00334674"/>
    <w:rsid w:val="003349BB"/>
    <w:rsid w:val="0033533F"/>
    <w:rsid w:val="00336247"/>
    <w:rsid w:val="00340AED"/>
    <w:rsid w:val="003448A9"/>
    <w:rsid w:val="00351FF7"/>
    <w:rsid w:val="00354E41"/>
    <w:rsid w:val="00361D6D"/>
    <w:rsid w:val="0036240B"/>
    <w:rsid w:val="00363769"/>
    <w:rsid w:val="00365A5E"/>
    <w:rsid w:val="0037102E"/>
    <w:rsid w:val="00372E75"/>
    <w:rsid w:val="0037569A"/>
    <w:rsid w:val="003756A1"/>
    <w:rsid w:val="00376DA9"/>
    <w:rsid w:val="00380EF0"/>
    <w:rsid w:val="0038107E"/>
    <w:rsid w:val="00383DF2"/>
    <w:rsid w:val="00386613"/>
    <w:rsid w:val="003908E5"/>
    <w:rsid w:val="00390C88"/>
    <w:rsid w:val="003914BF"/>
    <w:rsid w:val="00391596"/>
    <w:rsid w:val="00394666"/>
    <w:rsid w:val="00396DC1"/>
    <w:rsid w:val="003A77DB"/>
    <w:rsid w:val="003B4BB9"/>
    <w:rsid w:val="003B64C9"/>
    <w:rsid w:val="003B7597"/>
    <w:rsid w:val="003C13B6"/>
    <w:rsid w:val="003D20D3"/>
    <w:rsid w:val="003D43C1"/>
    <w:rsid w:val="003D4F87"/>
    <w:rsid w:val="003E6DFA"/>
    <w:rsid w:val="003F051C"/>
    <w:rsid w:val="003F230D"/>
    <w:rsid w:val="003F2A77"/>
    <w:rsid w:val="003F3285"/>
    <w:rsid w:val="003F6D48"/>
    <w:rsid w:val="003F7C26"/>
    <w:rsid w:val="004008A8"/>
    <w:rsid w:val="00402F0A"/>
    <w:rsid w:val="0041373C"/>
    <w:rsid w:val="00414226"/>
    <w:rsid w:val="004164F9"/>
    <w:rsid w:val="00421C15"/>
    <w:rsid w:val="00426405"/>
    <w:rsid w:val="00427D00"/>
    <w:rsid w:val="00432F67"/>
    <w:rsid w:val="0043382E"/>
    <w:rsid w:val="00437138"/>
    <w:rsid w:val="00443B72"/>
    <w:rsid w:val="00443B99"/>
    <w:rsid w:val="00445AF5"/>
    <w:rsid w:val="004532C2"/>
    <w:rsid w:val="004548C5"/>
    <w:rsid w:val="00455A5B"/>
    <w:rsid w:val="00455DD2"/>
    <w:rsid w:val="00462931"/>
    <w:rsid w:val="004637F7"/>
    <w:rsid w:val="004719EC"/>
    <w:rsid w:val="004810BA"/>
    <w:rsid w:val="004862F9"/>
    <w:rsid w:val="00487794"/>
    <w:rsid w:val="00487F7E"/>
    <w:rsid w:val="00495158"/>
    <w:rsid w:val="0049528B"/>
    <w:rsid w:val="00497EE9"/>
    <w:rsid w:val="004A3854"/>
    <w:rsid w:val="004A6765"/>
    <w:rsid w:val="004B244F"/>
    <w:rsid w:val="004B28F0"/>
    <w:rsid w:val="004B570F"/>
    <w:rsid w:val="004B7013"/>
    <w:rsid w:val="004C18B7"/>
    <w:rsid w:val="004C4F3A"/>
    <w:rsid w:val="004C5910"/>
    <w:rsid w:val="004D5E06"/>
    <w:rsid w:val="004D6C7C"/>
    <w:rsid w:val="004E28EF"/>
    <w:rsid w:val="004E308F"/>
    <w:rsid w:val="004E478C"/>
    <w:rsid w:val="004E6F4A"/>
    <w:rsid w:val="004F5A0A"/>
    <w:rsid w:val="004F5DE2"/>
    <w:rsid w:val="004F5ECF"/>
    <w:rsid w:val="0051091A"/>
    <w:rsid w:val="00511A94"/>
    <w:rsid w:val="00513752"/>
    <w:rsid w:val="005149DA"/>
    <w:rsid w:val="005167AD"/>
    <w:rsid w:val="005208EB"/>
    <w:rsid w:val="00522833"/>
    <w:rsid w:val="0052646E"/>
    <w:rsid w:val="0052675E"/>
    <w:rsid w:val="00527EB7"/>
    <w:rsid w:val="0053275E"/>
    <w:rsid w:val="00532A9B"/>
    <w:rsid w:val="00540083"/>
    <w:rsid w:val="00544274"/>
    <w:rsid w:val="00545153"/>
    <w:rsid w:val="00554978"/>
    <w:rsid w:val="00555769"/>
    <w:rsid w:val="00561ABA"/>
    <w:rsid w:val="0056416E"/>
    <w:rsid w:val="00571764"/>
    <w:rsid w:val="0057177F"/>
    <w:rsid w:val="0057402D"/>
    <w:rsid w:val="00581210"/>
    <w:rsid w:val="00582A32"/>
    <w:rsid w:val="005834F3"/>
    <w:rsid w:val="00583678"/>
    <w:rsid w:val="005859E0"/>
    <w:rsid w:val="00586F5C"/>
    <w:rsid w:val="00590065"/>
    <w:rsid w:val="00592F79"/>
    <w:rsid w:val="005938A7"/>
    <w:rsid w:val="0059492A"/>
    <w:rsid w:val="0059741B"/>
    <w:rsid w:val="00597839"/>
    <w:rsid w:val="00597D21"/>
    <w:rsid w:val="005A16AD"/>
    <w:rsid w:val="005A26A8"/>
    <w:rsid w:val="005A2BB2"/>
    <w:rsid w:val="005A3E67"/>
    <w:rsid w:val="005A50E8"/>
    <w:rsid w:val="005A564E"/>
    <w:rsid w:val="005A733E"/>
    <w:rsid w:val="005B1975"/>
    <w:rsid w:val="005B259F"/>
    <w:rsid w:val="005B2A43"/>
    <w:rsid w:val="005B7182"/>
    <w:rsid w:val="005C00F4"/>
    <w:rsid w:val="005C2D27"/>
    <w:rsid w:val="005C2E4C"/>
    <w:rsid w:val="005C7570"/>
    <w:rsid w:val="005D5152"/>
    <w:rsid w:val="005D588B"/>
    <w:rsid w:val="005D5C3A"/>
    <w:rsid w:val="005D706C"/>
    <w:rsid w:val="005E0020"/>
    <w:rsid w:val="005E6BBE"/>
    <w:rsid w:val="005F12A6"/>
    <w:rsid w:val="005F2227"/>
    <w:rsid w:val="005F2426"/>
    <w:rsid w:val="005F4240"/>
    <w:rsid w:val="005F5863"/>
    <w:rsid w:val="0060004A"/>
    <w:rsid w:val="00601CA2"/>
    <w:rsid w:val="00614253"/>
    <w:rsid w:val="00616021"/>
    <w:rsid w:val="006161A9"/>
    <w:rsid w:val="006177C6"/>
    <w:rsid w:val="006205EF"/>
    <w:rsid w:val="00621915"/>
    <w:rsid w:val="0062500D"/>
    <w:rsid w:val="006261F0"/>
    <w:rsid w:val="00631BD1"/>
    <w:rsid w:val="00631BFB"/>
    <w:rsid w:val="00636A84"/>
    <w:rsid w:val="00640A43"/>
    <w:rsid w:val="00641A51"/>
    <w:rsid w:val="00647FD9"/>
    <w:rsid w:val="00653553"/>
    <w:rsid w:val="00662DFF"/>
    <w:rsid w:val="00663CC5"/>
    <w:rsid w:val="00667968"/>
    <w:rsid w:val="00676E64"/>
    <w:rsid w:val="0067790C"/>
    <w:rsid w:val="00687158"/>
    <w:rsid w:val="006905FF"/>
    <w:rsid w:val="00691EC4"/>
    <w:rsid w:val="006938B1"/>
    <w:rsid w:val="0069583C"/>
    <w:rsid w:val="00695FB3"/>
    <w:rsid w:val="00696C5D"/>
    <w:rsid w:val="006977FB"/>
    <w:rsid w:val="006A04F9"/>
    <w:rsid w:val="006A6772"/>
    <w:rsid w:val="006A68B9"/>
    <w:rsid w:val="006B5775"/>
    <w:rsid w:val="006C122C"/>
    <w:rsid w:val="006C24C2"/>
    <w:rsid w:val="006C3E68"/>
    <w:rsid w:val="006C5670"/>
    <w:rsid w:val="006C6686"/>
    <w:rsid w:val="006D02DD"/>
    <w:rsid w:val="006D2D6E"/>
    <w:rsid w:val="006D302C"/>
    <w:rsid w:val="006D3930"/>
    <w:rsid w:val="006D70F8"/>
    <w:rsid w:val="006E199D"/>
    <w:rsid w:val="006F1A73"/>
    <w:rsid w:val="0070273B"/>
    <w:rsid w:val="007051FC"/>
    <w:rsid w:val="00711F46"/>
    <w:rsid w:val="00712497"/>
    <w:rsid w:val="0072094B"/>
    <w:rsid w:val="007218F9"/>
    <w:rsid w:val="00722024"/>
    <w:rsid w:val="00723775"/>
    <w:rsid w:val="00725D92"/>
    <w:rsid w:val="007279E1"/>
    <w:rsid w:val="00727D7C"/>
    <w:rsid w:val="00732C5D"/>
    <w:rsid w:val="00735914"/>
    <w:rsid w:val="007476DF"/>
    <w:rsid w:val="007608F5"/>
    <w:rsid w:val="00763494"/>
    <w:rsid w:val="00763782"/>
    <w:rsid w:val="00766E55"/>
    <w:rsid w:val="00766ECB"/>
    <w:rsid w:val="00767CC6"/>
    <w:rsid w:val="00775530"/>
    <w:rsid w:val="007755F9"/>
    <w:rsid w:val="00780B84"/>
    <w:rsid w:val="00780CA5"/>
    <w:rsid w:val="007824FD"/>
    <w:rsid w:val="00785021"/>
    <w:rsid w:val="00786C52"/>
    <w:rsid w:val="00791751"/>
    <w:rsid w:val="00796F27"/>
    <w:rsid w:val="007970D7"/>
    <w:rsid w:val="00797272"/>
    <w:rsid w:val="00797CC0"/>
    <w:rsid w:val="007A1320"/>
    <w:rsid w:val="007A69EB"/>
    <w:rsid w:val="007A71CF"/>
    <w:rsid w:val="007A7FD5"/>
    <w:rsid w:val="007B020E"/>
    <w:rsid w:val="007B1747"/>
    <w:rsid w:val="007B7B80"/>
    <w:rsid w:val="007C562B"/>
    <w:rsid w:val="007C6AD3"/>
    <w:rsid w:val="007D032E"/>
    <w:rsid w:val="007D07AC"/>
    <w:rsid w:val="007D505E"/>
    <w:rsid w:val="007D74FF"/>
    <w:rsid w:val="007F07E6"/>
    <w:rsid w:val="007F7955"/>
    <w:rsid w:val="0080174E"/>
    <w:rsid w:val="00801E63"/>
    <w:rsid w:val="00806A51"/>
    <w:rsid w:val="00807864"/>
    <w:rsid w:val="00816BAB"/>
    <w:rsid w:val="00823437"/>
    <w:rsid w:val="00823F69"/>
    <w:rsid w:val="00830F81"/>
    <w:rsid w:val="0083137C"/>
    <w:rsid w:val="00832B2B"/>
    <w:rsid w:val="00835C39"/>
    <w:rsid w:val="00840961"/>
    <w:rsid w:val="00843CAA"/>
    <w:rsid w:val="00845172"/>
    <w:rsid w:val="008462FA"/>
    <w:rsid w:val="00854B13"/>
    <w:rsid w:val="008622AD"/>
    <w:rsid w:val="00883A2C"/>
    <w:rsid w:val="00884E2A"/>
    <w:rsid w:val="0088607C"/>
    <w:rsid w:val="0088650F"/>
    <w:rsid w:val="00891BBB"/>
    <w:rsid w:val="00892980"/>
    <w:rsid w:val="008A0206"/>
    <w:rsid w:val="008A2C43"/>
    <w:rsid w:val="008A2DC6"/>
    <w:rsid w:val="008A5517"/>
    <w:rsid w:val="008B0148"/>
    <w:rsid w:val="008B48BF"/>
    <w:rsid w:val="008B5129"/>
    <w:rsid w:val="008B58F0"/>
    <w:rsid w:val="008C0C69"/>
    <w:rsid w:val="008C1025"/>
    <w:rsid w:val="008C1BAD"/>
    <w:rsid w:val="008C27DC"/>
    <w:rsid w:val="008C2F93"/>
    <w:rsid w:val="008C49F3"/>
    <w:rsid w:val="008D12F9"/>
    <w:rsid w:val="008D2063"/>
    <w:rsid w:val="008E537A"/>
    <w:rsid w:val="008E56ED"/>
    <w:rsid w:val="008F0D52"/>
    <w:rsid w:val="008F26DE"/>
    <w:rsid w:val="008F2845"/>
    <w:rsid w:val="008F41B4"/>
    <w:rsid w:val="008F48CC"/>
    <w:rsid w:val="008F779B"/>
    <w:rsid w:val="009154BA"/>
    <w:rsid w:val="0092438E"/>
    <w:rsid w:val="00925029"/>
    <w:rsid w:val="00931915"/>
    <w:rsid w:val="00932EC4"/>
    <w:rsid w:val="009330A4"/>
    <w:rsid w:val="009355A6"/>
    <w:rsid w:val="00935D1C"/>
    <w:rsid w:val="00936B4D"/>
    <w:rsid w:val="00937599"/>
    <w:rsid w:val="0093761E"/>
    <w:rsid w:val="009412FB"/>
    <w:rsid w:val="0094243E"/>
    <w:rsid w:val="009428EE"/>
    <w:rsid w:val="00942B90"/>
    <w:rsid w:val="00945467"/>
    <w:rsid w:val="009475CC"/>
    <w:rsid w:val="00950F95"/>
    <w:rsid w:val="00951B4E"/>
    <w:rsid w:val="009537AD"/>
    <w:rsid w:val="0095570F"/>
    <w:rsid w:val="00955F12"/>
    <w:rsid w:val="00956108"/>
    <w:rsid w:val="00961924"/>
    <w:rsid w:val="0096304D"/>
    <w:rsid w:val="00965E16"/>
    <w:rsid w:val="00970298"/>
    <w:rsid w:val="0097174F"/>
    <w:rsid w:val="009732EF"/>
    <w:rsid w:val="00974F5B"/>
    <w:rsid w:val="00976C1E"/>
    <w:rsid w:val="009832B6"/>
    <w:rsid w:val="009877FB"/>
    <w:rsid w:val="00987E49"/>
    <w:rsid w:val="009913A2"/>
    <w:rsid w:val="00993184"/>
    <w:rsid w:val="0099442C"/>
    <w:rsid w:val="00996D9D"/>
    <w:rsid w:val="009A0557"/>
    <w:rsid w:val="009A2BC6"/>
    <w:rsid w:val="009A34FD"/>
    <w:rsid w:val="009A7C1D"/>
    <w:rsid w:val="009B6569"/>
    <w:rsid w:val="009C160C"/>
    <w:rsid w:val="009C5E88"/>
    <w:rsid w:val="009C767B"/>
    <w:rsid w:val="009D62A2"/>
    <w:rsid w:val="009E2D45"/>
    <w:rsid w:val="009E52E6"/>
    <w:rsid w:val="009E57DB"/>
    <w:rsid w:val="009F217C"/>
    <w:rsid w:val="00A00F04"/>
    <w:rsid w:val="00A013F7"/>
    <w:rsid w:val="00A03B03"/>
    <w:rsid w:val="00A045BA"/>
    <w:rsid w:val="00A0580B"/>
    <w:rsid w:val="00A07C9A"/>
    <w:rsid w:val="00A12560"/>
    <w:rsid w:val="00A125DF"/>
    <w:rsid w:val="00A12AD8"/>
    <w:rsid w:val="00A13D58"/>
    <w:rsid w:val="00A230CA"/>
    <w:rsid w:val="00A2692A"/>
    <w:rsid w:val="00A336FC"/>
    <w:rsid w:val="00A373B1"/>
    <w:rsid w:val="00A40A84"/>
    <w:rsid w:val="00A43F53"/>
    <w:rsid w:val="00A45798"/>
    <w:rsid w:val="00A45CD5"/>
    <w:rsid w:val="00A45DD1"/>
    <w:rsid w:val="00A474A3"/>
    <w:rsid w:val="00A50746"/>
    <w:rsid w:val="00A53DB2"/>
    <w:rsid w:val="00A551F4"/>
    <w:rsid w:val="00A577A7"/>
    <w:rsid w:val="00A6024A"/>
    <w:rsid w:val="00A64DD6"/>
    <w:rsid w:val="00A64F6F"/>
    <w:rsid w:val="00A71896"/>
    <w:rsid w:val="00A72703"/>
    <w:rsid w:val="00A730FA"/>
    <w:rsid w:val="00A74C23"/>
    <w:rsid w:val="00A80318"/>
    <w:rsid w:val="00A83066"/>
    <w:rsid w:val="00A90A3B"/>
    <w:rsid w:val="00A95876"/>
    <w:rsid w:val="00AA33C8"/>
    <w:rsid w:val="00AA397A"/>
    <w:rsid w:val="00AA43BD"/>
    <w:rsid w:val="00AA4953"/>
    <w:rsid w:val="00AA4A65"/>
    <w:rsid w:val="00AA4DDE"/>
    <w:rsid w:val="00AB0E65"/>
    <w:rsid w:val="00AB1260"/>
    <w:rsid w:val="00AB1CBA"/>
    <w:rsid w:val="00AB5D56"/>
    <w:rsid w:val="00AB6275"/>
    <w:rsid w:val="00AB6E18"/>
    <w:rsid w:val="00AB72CB"/>
    <w:rsid w:val="00AC4CFB"/>
    <w:rsid w:val="00AD4C74"/>
    <w:rsid w:val="00AD64D3"/>
    <w:rsid w:val="00AD6902"/>
    <w:rsid w:val="00AE190E"/>
    <w:rsid w:val="00AE4A52"/>
    <w:rsid w:val="00AE7CB7"/>
    <w:rsid w:val="00AF0EEE"/>
    <w:rsid w:val="00AF4F3E"/>
    <w:rsid w:val="00AF5842"/>
    <w:rsid w:val="00AF68F8"/>
    <w:rsid w:val="00B014EF"/>
    <w:rsid w:val="00B0288E"/>
    <w:rsid w:val="00B06F18"/>
    <w:rsid w:val="00B10678"/>
    <w:rsid w:val="00B15B6E"/>
    <w:rsid w:val="00B22D2E"/>
    <w:rsid w:val="00B22EF6"/>
    <w:rsid w:val="00B244F0"/>
    <w:rsid w:val="00B25793"/>
    <w:rsid w:val="00B3239F"/>
    <w:rsid w:val="00B35303"/>
    <w:rsid w:val="00B3647A"/>
    <w:rsid w:val="00B4032A"/>
    <w:rsid w:val="00B40D4A"/>
    <w:rsid w:val="00B41A2F"/>
    <w:rsid w:val="00B45D29"/>
    <w:rsid w:val="00B50A5E"/>
    <w:rsid w:val="00B515DF"/>
    <w:rsid w:val="00B51B9B"/>
    <w:rsid w:val="00B56A0C"/>
    <w:rsid w:val="00B72C39"/>
    <w:rsid w:val="00B7417F"/>
    <w:rsid w:val="00B75C2E"/>
    <w:rsid w:val="00B75DB9"/>
    <w:rsid w:val="00B778C8"/>
    <w:rsid w:val="00B858AB"/>
    <w:rsid w:val="00B86026"/>
    <w:rsid w:val="00B86B01"/>
    <w:rsid w:val="00B87037"/>
    <w:rsid w:val="00B901F4"/>
    <w:rsid w:val="00B91E09"/>
    <w:rsid w:val="00B920C4"/>
    <w:rsid w:val="00B9250D"/>
    <w:rsid w:val="00B93F9E"/>
    <w:rsid w:val="00B94677"/>
    <w:rsid w:val="00BA2185"/>
    <w:rsid w:val="00BA5B68"/>
    <w:rsid w:val="00BA7D30"/>
    <w:rsid w:val="00BC03FC"/>
    <w:rsid w:val="00BC68C5"/>
    <w:rsid w:val="00BD49AF"/>
    <w:rsid w:val="00BD569F"/>
    <w:rsid w:val="00BD5BD7"/>
    <w:rsid w:val="00BD76A3"/>
    <w:rsid w:val="00BD7854"/>
    <w:rsid w:val="00BE12F0"/>
    <w:rsid w:val="00BE2CE6"/>
    <w:rsid w:val="00BE5B3B"/>
    <w:rsid w:val="00BE70E2"/>
    <w:rsid w:val="00BF0302"/>
    <w:rsid w:val="00BF4067"/>
    <w:rsid w:val="00BF7530"/>
    <w:rsid w:val="00C001FB"/>
    <w:rsid w:val="00C00A68"/>
    <w:rsid w:val="00C0103F"/>
    <w:rsid w:val="00C03018"/>
    <w:rsid w:val="00C041D7"/>
    <w:rsid w:val="00C056A8"/>
    <w:rsid w:val="00C077DF"/>
    <w:rsid w:val="00C07E12"/>
    <w:rsid w:val="00C10BA7"/>
    <w:rsid w:val="00C12095"/>
    <w:rsid w:val="00C13796"/>
    <w:rsid w:val="00C15B33"/>
    <w:rsid w:val="00C23612"/>
    <w:rsid w:val="00C277F3"/>
    <w:rsid w:val="00C31420"/>
    <w:rsid w:val="00C33E40"/>
    <w:rsid w:val="00C34FCA"/>
    <w:rsid w:val="00C36D12"/>
    <w:rsid w:val="00C421DD"/>
    <w:rsid w:val="00C42FDB"/>
    <w:rsid w:val="00C4635C"/>
    <w:rsid w:val="00C475A6"/>
    <w:rsid w:val="00C5036E"/>
    <w:rsid w:val="00C52104"/>
    <w:rsid w:val="00C54191"/>
    <w:rsid w:val="00C563A7"/>
    <w:rsid w:val="00C563B7"/>
    <w:rsid w:val="00C635F9"/>
    <w:rsid w:val="00C63F1D"/>
    <w:rsid w:val="00C70E37"/>
    <w:rsid w:val="00C711A0"/>
    <w:rsid w:val="00C74032"/>
    <w:rsid w:val="00C7431A"/>
    <w:rsid w:val="00C74D9C"/>
    <w:rsid w:val="00C75C3C"/>
    <w:rsid w:val="00C805D0"/>
    <w:rsid w:val="00C809A9"/>
    <w:rsid w:val="00C83CB5"/>
    <w:rsid w:val="00C875E9"/>
    <w:rsid w:val="00C87BBC"/>
    <w:rsid w:val="00C87C5A"/>
    <w:rsid w:val="00C90200"/>
    <w:rsid w:val="00C91660"/>
    <w:rsid w:val="00C91B6F"/>
    <w:rsid w:val="00CA18F0"/>
    <w:rsid w:val="00CA2B14"/>
    <w:rsid w:val="00CA73C3"/>
    <w:rsid w:val="00CB262E"/>
    <w:rsid w:val="00CC39FD"/>
    <w:rsid w:val="00CC63E8"/>
    <w:rsid w:val="00CD6D5B"/>
    <w:rsid w:val="00CE0383"/>
    <w:rsid w:val="00CE03EE"/>
    <w:rsid w:val="00CE4367"/>
    <w:rsid w:val="00CE5C73"/>
    <w:rsid w:val="00CF0FD6"/>
    <w:rsid w:val="00CF1606"/>
    <w:rsid w:val="00CF6F07"/>
    <w:rsid w:val="00D001B4"/>
    <w:rsid w:val="00D005F0"/>
    <w:rsid w:val="00D006FA"/>
    <w:rsid w:val="00D01453"/>
    <w:rsid w:val="00D02DD9"/>
    <w:rsid w:val="00D043B5"/>
    <w:rsid w:val="00D04FA6"/>
    <w:rsid w:val="00D12769"/>
    <w:rsid w:val="00D20623"/>
    <w:rsid w:val="00D20DA7"/>
    <w:rsid w:val="00D247EB"/>
    <w:rsid w:val="00D278F3"/>
    <w:rsid w:val="00D321F1"/>
    <w:rsid w:val="00D40674"/>
    <w:rsid w:val="00D407E7"/>
    <w:rsid w:val="00D40E6A"/>
    <w:rsid w:val="00D4517E"/>
    <w:rsid w:val="00D47E02"/>
    <w:rsid w:val="00D502F5"/>
    <w:rsid w:val="00D54426"/>
    <w:rsid w:val="00D5589D"/>
    <w:rsid w:val="00D63F11"/>
    <w:rsid w:val="00D71CD1"/>
    <w:rsid w:val="00D724BA"/>
    <w:rsid w:val="00D76473"/>
    <w:rsid w:val="00D77D38"/>
    <w:rsid w:val="00D80C0E"/>
    <w:rsid w:val="00D87917"/>
    <w:rsid w:val="00D87B1B"/>
    <w:rsid w:val="00D95BBE"/>
    <w:rsid w:val="00D96D2D"/>
    <w:rsid w:val="00D97C07"/>
    <w:rsid w:val="00DA10B7"/>
    <w:rsid w:val="00DA3137"/>
    <w:rsid w:val="00DA69C6"/>
    <w:rsid w:val="00DB6E44"/>
    <w:rsid w:val="00DB769C"/>
    <w:rsid w:val="00DB7D41"/>
    <w:rsid w:val="00DC25F3"/>
    <w:rsid w:val="00DC4541"/>
    <w:rsid w:val="00DC76B3"/>
    <w:rsid w:val="00DD2FED"/>
    <w:rsid w:val="00DD38DD"/>
    <w:rsid w:val="00DD392D"/>
    <w:rsid w:val="00DD4AFA"/>
    <w:rsid w:val="00DE6E10"/>
    <w:rsid w:val="00DE70FC"/>
    <w:rsid w:val="00DF01ED"/>
    <w:rsid w:val="00DF06ED"/>
    <w:rsid w:val="00DF097D"/>
    <w:rsid w:val="00DF139E"/>
    <w:rsid w:val="00DF23BA"/>
    <w:rsid w:val="00DF26AD"/>
    <w:rsid w:val="00DF3459"/>
    <w:rsid w:val="00DF3460"/>
    <w:rsid w:val="00DF6B21"/>
    <w:rsid w:val="00E01D6D"/>
    <w:rsid w:val="00E03FA4"/>
    <w:rsid w:val="00E05B62"/>
    <w:rsid w:val="00E06D21"/>
    <w:rsid w:val="00E10846"/>
    <w:rsid w:val="00E1236E"/>
    <w:rsid w:val="00E131C2"/>
    <w:rsid w:val="00E212B8"/>
    <w:rsid w:val="00E230E8"/>
    <w:rsid w:val="00E2454C"/>
    <w:rsid w:val="00E266F4"/>
    <w:rsid w:val="00E278BD"/>
    <w:rsid w:val="00E315DC"/>
    <w:rsid w:val="00E31641"/>
    <w:rsid w:val="00E328AA"/>
    <w:rsid w:val="00E36534"/>
    <w:rsid w:val="00E401A2"/>
    <w:rsid w:val="00E40440"/>
    <w:rsid w:val="00E43B1A"/>
    <w:rsid w:val="00E44672"/>
    <w:rsid w:val="00E46D32"/>
    <w:rsid w:val="00E547FD"/>
    <w:rsid w:val="00E60FDA"/>
    <w:rsid w:val="00E62486"/>
    <w:rsid w:val="00E628F3"/>
    <w:rsid w:val="00E62E40"/>
    <w:rsid w:val="00E65ECB"/>
    <w:rsid w:val="00E678B2"/>
    <w:rsid w:val="00E73CF9"/>
    <w:rsid w:val="00E74767"/>
    <w:rsid w:val="00E77C3C"/>
    <w:rsid w:val="00E80743"/>
    <w:rsid w:val="00E83871"/>
    <w:rsid w:val="00E96D74"/>
    <w:rsid w:val="00EA2E19"/>
    <w:rsid w:val="00EA3CCD"/>
    <w:rsid w:val="00EA51A5"/>
    <w:rsid w:val="00EA64EA"/>
    <w:rsid w:val="00EA6B4B"/>
    <w:rsid w:val="00EA737E"/>
    <w:rsid w:val="00EB2AD8"/>
    <w:rsid w:val="00EC0E97"/>
    <w:rsid w:val="00EC305D"/>
    <w:rsid w:val="00EC76B5"/>
    <w:rsid w:val="00ED2033"/>
    <w:rsid w:val="00ED362C"/>
    <w:rsid w:val="00ED6D33"/>
    <w:rsid w:val="00EE107D"/>
    <w:rsid w:val="00EE3141"/>
    <w:rsid w:val="00EE76C8"/>
    <w:rsid w:val="00EF6226"/>
    <w:rsid w:val="00F005CB"/>
    <w:rsid w:val="00F02363"/>
    <w:rsid w:val="00F03902"/>
    <w:rsid w:val="00F03C32"/>
    <w:rsid w:val="00F05396"/>
    <w:rsid w:val="00F10C04"/>
    <w:rsid w:val="00F16405"/>
    <w:rsid w:val="00F17C55"/>
    <w:rsid w:val="00F231AA"/>
    <w:rsid w:val="00F30C09"/>
    <w:rsid w:val="00F31442"/>
    <w:rsid w:val="00F357C8"/>
    <w:rsid w:val="00F52E40"/>
    <w:rsid w:val="00F55722"/>
    <w:rsid w:val="00F566B8"/>
    <w:rsid w:val="00F56C7A"/>
    <w:rsid w:val="00F62655"/>
    <w:rsid w:val="00F6302F"/>
    <w:rsid w:val="00F643AA"/>
    <w:rsid w:val="00F64BCC"/>
    <w:rsid w:val="00F65231"/>
    <w:rsid w:val="00F658CD"/>
    <w:rsid w:val="00F7370C"/>
    <w:rsid w:val="00F75094"/>
    <w:rsid w:val="00F77DB1"/>
    <w:rsid w:val="00F80F72"/>
    <w:rsid w:val="00F82022"/>
    <w:rsid w:val="00F83A96"/>
    <w:rsid w:val="00F866FB"/>
    <w:rsid w:val="00F90B13"/>
    <w:rsid w:val="00F96FFB"/>
    <w:rsid w:val="00FA1EF3"/>
    <w:rsid w:val="00FA25FC"/>
    <w:rsid w:val="00FA2B94"/>
    <w:rsid w:val="00FA3F93"/>
    <w:rsid w:val="00FA3FBA"/>
    <w:rsid w:val="00FB1A5B"/>
    <w:rsid w:val="00FB3FD7"/>
    <w:rsid w:val="00FB6583"/>
    <w:rsid w:val="00FB6745"/>
    <w:rsid w:val="00FC58BC"/>
    <w:rsid w:val="00FC75F3"/>
    <w:rsid w:val="00FD14C5"/>
    <w:rsid w:val="00FD3F80"/>
    <w:rsid w:val="00FD5632"/>
    <w:rsid w:val="00FD67B5"/>
    <w:rsid w:val="00FE1664"/>
    <w:rsid w:val="00FE7173"/>
    <w:rsid w:val="00FF0205"/>
    <w:rsid w:val="00FF11E1"/>
    <w:rsid w:val="00FF4A94"/>
    <w:rsid w:val="00FF527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D0BC34"/>
  <w15:docId w15:val="{B2AB80D6-ACE6-4DBC-927C-7E11064D22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rlito" w:eastAsia="Carlito" w:hAnsi="Carlito" w:cs="Carlito"/>
      <w:lang w:val="es-ES"/>
    </w:rPr>
  </w:style>
  <w:style w:type="paragraph" w:styleId="Ttulo1">
    <w:name w:val="heading 1"/>
    <w:basedOn w:val="Normal"/>
    <w:link w:val="Ttulo1Car"/>
    <w:uiPriority w:val="9"/>
    <w:qFormat/>
    <w:pPr>
      <w:ind w:left="820" w:hanging="361"/>
      <w:outlineLvl w:val="0"/>
    </w:pPr>
    <w:rPr>
      <w:b/>
      <w:bCs/>
      <w:sz w:val="24"/>
      <w:szCs w:val="24"/>
    </w:rPr>
  </w:style>
  <w:style w:type="paragraph" w:styleId="Ttulo2">
    <w:name w:val="heading 2"/>
    <w:basedOn w:val="Normal"/>
    <w:next w:val="Normal"/>
    <w:link w:val="Ttulo2Car"/>
    <w:uiPriority w:val="9"/>
    <w:qFormat/>
    <w:rsid w:val="000D0208"/>
    <w:pPr>
      <w:keepNext/>
      <w:widowControl/>
      <w:autoSpaceDE/>
      <w:autoSpaceDN/>
      <w:jc w:val="center"/>
      <w:outlineLvl w:val="1"/>
    </w:pPr>
    <w:rPr>
      <w:rFonts w:ascii="Arial" w:eastAsia="Times New Roman" w:hAnsi="Arial" w:cs="Times New Roman"/>
      <w:b/>
      <w:bCs/>
      <w:sz w:val="28"/>
      <w:szCs w:val="24"/>
      <w:lang w:val="fr-FR" w:eastAsia="fr-FR"/>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uiPriority w:val="1"/>
    <w:qFormat/>
    <w:rPr>
      <w:sz w:val="24"/>
      <w:szCs w:val="24"/>
    </w:rPr>
  </w:style>
  <w:style w:type="paragraph" w:styleId="Prrafodelista">
    <w:name w:val="List Paragraph"/>
    <w:basedOn w:val="Normal"/>
    <w:uiPriority w:val="34"/>
    <w:qFormat/>
    <w:pPr>
      <w:ind w:left="820" w:hanging="361"/>
    </w:pPr>
  </w:style>
  <w:style w:type="paragraph" w:customStyle="1" w:styleId="TableParagraph">
    <w:name w:val="Table Paragraph"/>
    <w:basedOn w:val="Normal"/>
    <w:uiPriority w:val="1"/>
    <w:qFormat/>
  </w:style>
  <w:style w:type="paragraph" w:customStyle="1" w:styleId="paragraph">
    <w:name w:val="paragraph"/>
    <w:basedOn w:val="Normal"/>
    <w:rsid w:val="000B52C1"/>
    <w:pPr>
      <w:widowControl/>
      <w:autoSpaceDE/>
      <w:autoSpaceDN/>
      <w:spacing w:before="100" w:beforeAutospacing="1" w:after="100" w:afterAutospacing="1"/>
    </w:pPr>
    <w:rPr>
      <w:rFonts w:ascii="Times New Roman" w:eastAsia="Times New Roman" w:hAnsi="Times New Roman" w:cs="Times New Roman"/>
      <w:sz w:val="24"/>
      <w:szCs w:val="24"/>
      <w:lang w:val="en-US"/>
    </w:rPr>
  </w:style>
  <w:style w:type="character" w:customStyle="1" w:styleId="normaltextrun">
    <w:name w:val="normaltextrun"/>
    <w:basedOn w:val="Fuentedeprrafopredeter"/>
    <w:rsid w:val="000B52C1"/>
  </w:style>
  <w:style w:type="character" w:customStyle="1" w:styleId="eop">
    <w:name w:val="eop"/>
    <w:basedOn w:val="Fuentedeprrafopredeter"/>
    <w:rsid w:val="000B52C1"/>
  </w:style>
  <w:style w:type="character" w:styleId="Refdecomentario">
    <w:name w:val="annotation reference"/>
    <w:basedOn w:val="Fuentedeprrafopredeter"/>
    <w:uiPriority w:val="99"/>
    <w:semiHidden/>
    <w:unhideWhenUsed/>
    <w:rsid w:val="00DF26AD"/>
    <w:rPr>
      <w:sz w:val="16"/>
      <w:szCs w:val="16"/>
    </w:rPr>
  </w:style>
  <w:style w:type="paragraph" w:styleId="Textocomentario">
    <w:name w:val="annotation text"/>
    <w:basedOn w:val="Normal"/>
    <w:link w:val="TextocomentarioCar"/>
    <w:uiPriority w:val="99"/>
    <w:unhideWhenUsed/>
    <w:rsid w:val="00DF26AD"/>
    <w:rPr>
      <w:sz w:val="20"/>
      <w:szCs w:val="20"/>
    </w:rPr>
  </w:style>
  <w:style w:type="character" w:customStyle="1" w:styleId="TextocomentarioCar">
    <w:name w:val="Texto comentario Car"/>
    <w:basedOn w:val="Fuentedeprrafopredeter"/>
    <w:link w:val="Textocomentario"/>
    <w:uiPriority w:val="99"/>
    <w:rsid w:val="00DF26AD"/>
    <w:rPr>
      <w:rFonts w:ascii="Carlito" w:eastAsia="Carlito" w:hAnsi="Carlito" w:cs="Carlito"/>
      <w:sz w:val="20"/>
      <w:szCs w:val="20"/>
      <w:lang w:val="es-ES"/>
    </w:rPr>
  </w:style>
  <w:style w:type="paragraph" w:styleId="Asuntodelcomentario">
    <w:name w:val="annotation subject"/>
    <w:basedOn w:val="Textocomentario"/>
    <w:next w:val="Textocomentario"/>
    <w:link w:val="AsuntodelcomentarioCar"/>
    <w:uiPriority w:val="99"/>
    <w:semiHidden/>
    <w:unhideWhenUsed/>
    <w:rsid w:val="00DF26AD"/>
    <w:rPr>
      <w:b/>
      <w:bCs/>
    </w:rPr>
  </w:style>
  <w:style w:type="character" w:customStyle="1" w:styleId="AsuntodelcomentarioCar">
    <w:name w:val="Asunto del comentario Car"/>
    <w:basedOn w:val="TextocomentarioCar"/>
    <w:link w:val="Asuntodelcomentario"/>
    <w:uiPriority w:val="99"/>
    <w:semiHidden/>
    <w:rsid w:val="00DF26AD"/>
    <w:rPr>
      <w:rFonts w:ascii="Carlito" w:eastAsia="Carlito" w:hAnsi="Carlito" w:cs="Carlito"/>
      <w:b/>
      <w:bCs/>
      <w:sz w:val="20"/>
      <w:szCs w:val="20"/>
      <w:lang w:val="es-ES"/>
    </w:rPr>
  </w:style>
  <w:style w:type="paragraph" w:styleId="Textodeglobo">
    <w:name w:val="Balloon Text"/>
    <w:basedOn w:val="Normal"/>
    <w:link w:val="TextodegloboCar"/>
    <w:uiPriority w:val="99"/>
    <w:semiHidden/>
    <w:unhideWhenUsed/>
    <w:rsid w:val="00691EC4"/>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691EC4"/>
    <w:rPr>
      <w:rFonts w:ascii="Segoe UI" w:eastAsia="Carlito" w:hAnsi="Segoe UI" w:cs="Segoe UI"/>
      <w:sz w:val="18"/>
      <w:szCs w:val="18"/>
      <w:lang w:val="es-ES"/>
    </w:rPr>
  </w:style>
  <w:style w:type="paragraph" w:styleId="NormalWeb">
    <w:name w:val="Normal (Web)"/>
    <w:basedOn w:val="Normal"/>
    <w:uiPriority w:val="99"/>
    <w:semiHidden/>
    <w:unhideWhenUsed/>
    <w:rsid w:val="00C277F3"/>
    <w:pPr>
      <w:widowControl/>
      <w:autoSpaceDE/>
      <w:autoSpaceDN/>
      <w:spacing w:before="100" w:beforeAutospacing="1" w:after="100" w:afterAutospacing="1"/>
    </w:pPr>
    <w:rPr>
      <w:rFonts w:ascii="Times New Roman" w:eastAsia="Times New Roman" w:hAnsi="Times New Roman" w:cs="Times New Roman"/>
      <w:sz w:val="24"/>
      <w:szCs w:val="24"/>
      <w:lang w:val="en-GB" w:eastAsia="en-GB"/>
    </w:rPr>
  </w:style>
  <w:style w:type="paragraph" w:styleId="Revisin">
    <w:name w:val="Revision"/>
    <w:hidden/>
    <w:uiPriority w:val="99"/>
    <w:semiHidden/>
    <w:rsid w:val="00532A9B"/>
    <w:pPr>
      <w:widowControl/>
      <w:autoSpaceDE/>
      <w:autoSpaceDN/>
    </w:pPr>
    <w:rPr>
      <w:rFonts w:ascii="Carlito" w:eastAsia="Carlito" w:hAnsi="Carlito" w:cs="Carlito"/>
      <w:lang w:val="es-ES"/>
    </w:rPr>
  </w:style>
  <w:style w:type="character" w:customStyle="1" w:styleId="TextoindependienteCar">
    <w:name w:val="Texto independiente Car"/>
    <w:basedOn w:val="Fuentedeprrafopredeter"/>
    <w:link w:val="Textoindependiente"/>
    <w:uiPriority w:val="1"/>
    <w:rsid w:val="00E36534"/>
    <w:rPr>
      <w:rFonts w:ascii="Carlito" w:eastAsia="Carlito" w:hAnsi="Carlito" w:cs="Carlito"/>
      <w:sz w:val="24"/>
      <w:szCs w:val="24"/>
      <w:lang w:val="es-ES"/>
    </w:rPr>
  </w:style>
  <w:style w:type="paragraph" w:styleId="Sinespaciado">
    <w:name w:val="No Spacing"/>
    <w:uiPriority w:val="1"/>
    <w:qFormat/>
    <w:rsid w:val="00CD6D5B"/>
    <w:rPr>
      <w:rFonts w:ascii="Carlito" w:eastAsia="Carlito" w:hAnsi="Carlito" w:cs="Carlito"/>
      <w:lang w:val="es-ES"/>
    </w:rPr>
  </w:style>
  <w:style w:type="paragraph" w:styleId="Encabezado">
    <w:name w:val="header"/>
    <w:basedOn w:val="Normal"/>
    <w:link w:val="EncabezadoCar"/>
    <w:uiPriority w:val="99"/>
    <w:unhideWhenUsed/>
    <w:rsid w:val="00A551F4"/>
    <w:pPr>
      <w:tabs>
        <w:tab w:val="center" w:pos="4252"/>
        <w:tab w:val="right" w:pos="8504"/>
      </w:tabs>
    </w:pPr>
  </w:style>
  <w:style w:type="character" w:customStyle="1" w:styleId="EncabezadoCar">
    <w:name w:val="Encabezado Car"/>
    <w:basedOn w:val="Fuentedeprrafopredeter"/>
    <w:link w:val="Encabezado"/>
    <w:uiPriority w:val="99"/>
    <w:rsid w:val="00A551F4"/>
    <w:rPr>
      <w:rFonts w:ascii="Carlito" w:eastAsia="Carlito" w:hAnsi="Carlito" w:cs="Carlito"/>
      <w:lang w:val="es-ES"/>
    </w:rPr>
  </w:style>
  <w:style w:type="paragraph" w:styleId="Piedepgina">
    <w:name w:val="footer"/>
    <w:basedOn w:val="Normal"/>
    <w:link w:val="PiedepginaCar"/>
    <w:uiPriority w:val="99"/>
    <w:unhideWhenUsed/>
    <w:rsid w:val="00A551F4"/>
    <w:pPr>
      <w:tabs>
        <w:tab w:val="center" w:pos="4252"/>
        <w:tab w:val="right" w:pos="8504"/>
      </w:tabs>
    </w:pPr>
  </w:style>
  <w:style w:type="character" w:customStyle="1" w:styleId="PiedepginaCar">
    <w:name w:val="Pie de página Car"/>
    <w:basedOn w:val="Fuentedeprrafopredeter"/>
    <w:link w:val="Piedepgina"/>
    <w:uiPriority w:val="99"/>
    <w:rsid w:val="00A551F4"/>
    <w:rPr>
      <w:rFonts w:ascii="Carlito" w:eastAsia="Carlito" w:hAnsi="Carlito" w:cs="Carlito"/>
      <w:lang w:val="es-ES"/>
    </w:rPr>
  </w:style>
  <w:style w:type="character" w:customStyle="1" w:styleId="Ttulo2Car">
    <w:name w:val="Título 2 Car"/>
    <w:basedOn w:val="Fuentedeprrafopredeter"/>
    <w:link w:val="Ttulo2"/>
    <w:uiPriority w:val="9"/>
    <w:rsid w:val="000D0208"/>
    <w:rPr>
      <w:rFonts w:ascii="Arial" w:eastAsia="Times New Roman" w:hAnsi="Arial" w:cs="Times New Roman"/>
      <w:b/>
      <w:bCs/>
      <w:sz w:val="28"/>
      <w:szCs w:val="24"/>
      <w:lang w:val="fr-FR" w:eastAsia="fr-FR"/>
    </w:rPr>
  </w:style>
  <w:style w:type="character" w:styleId="Hipervnculo">
    <w:name w:val="Hyperlink"/>
    <w:basedOn w:val="Fuentedeprrafopredeter"/>
    <w:uiPriority w:val="99"/>
    <w:unhideWhenUsed/>
    <w:rsid w:val="000D0208"/>
    <w:rPr>
      <w:color w:val="0000FF" w:themeColor="hyperlink"/>
      <w:u w:val="single"/>
    </w:rPr>
  </w:style>
  <w:style w:type="character" w:customStyle="1" w:styleId="Mencinsinresolver1">
    <w:name w:val="Mención sin resolver1"/>
    <w:basedOn w:val="Fuentedeprrafopredeter"/>
    <w:uiPriority w:val="99"/>
    <w:semiHidden/>
    <w:unhideWhenUsed/>
    <w:rsid w:val="000D0208"/>
    <w:rPr>
      <w:color w:val="605E5C"/>
      <w:shd w:val="clear" w:color="auto" w:fill="E1DFDD"/>
    </w:rPr>
  </w:style>
  <w:style w:type="table" w:styleId="Tablaconcuadrcula">
    <w:name w:val="Table Grid"/>
    <w:basedOn w:val="Tablanormal"/>
    <w:uiPriority w:val="39"/>
    <w:rsid w:val="000D0208"/>
    <w:pPr>
      <w:widowControl/>
      <w:autoSpaceDE/>
      <w:autoSpaceDN/>
    </w:pPr>
    <w:rPr>
      <w:lang w:val="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uiPriority w:val="9"/>
    <w:rsid w:val="000D0208"/>
    <w:rPr>
      <w:rFonts w:ascii="Carlito" w:eastAsia="Carlito" w:hAnsi="Carlito" w:cs="Carlito"/>
      <w:b/>
      <w:bCs/>
      <w:sz w:val="24"/>
      <w:szCs w:val="24"/>
      <w:lang w:val="es-ES"/>
    </w:rPr>
  </w:style>
  <w:style w:type="paragraph" w:styleId="Descripcin">
    <w:name w:val="caption"/>
    <w:basedOn w:val="Normal"/>
    <w:next w:val="Normal"/>
    <w:uiPriority w:val="35"/>
    <w:unhideWhenUsed/>
    <w:qFormat/>
    <w:rsid w:val="000D0208"/>
    <w:pPr>
      <w:spacing w:after="200"/>
    </w:pPr>
    <w:rPr>
      <w:i/>
      <w:iCs/>
      <w:color w:val="1F497D" w:themeColor="text2"/>
      <w:sz w:val="18"/>
      <w:szCs w:val="18"/>
      <w:lang w:val="es-419"/>
    </w:rPr>
  </w:style>
  <w:style w:type="character" w:styleId="Hipervnculovisitado">
    <w:name w:val="FollowedHyperlink"/>
    <w:basedOn w:val="Fuentedeprrafopredeter"/>
    <w:uiPriority w:val="99"/>
    <w:semiHidden/>
    <w:unhideWhenUsed/>
    <w:rsid w:val="000D0208"/>
    <w:rPr>
      <w:color w:val="96607D"/>
      <w:u w:val="single"/>
    </w:rPr>
  </w:style>
  <w:style w:type="paragraph" w:customStyle="1" w:styleId="msonormal0">
    <w:name w:val="msonormal"/>
    <w:basedOn w:val="Normal"/>
    <w:rsid w:val="000D0208"/>
    <w:pPr>
      <w:widowControl/>
      <w:autoSpaceDE/>
      <w:autoSpaceDN/>
      <w:spacing w:before="100" w:beforeAutospacing="1" w:after="100" w:afterAutospacing="1"/>
    </w:pPr>
    <w:rPr>
      <w:rFonts w:ascii="Times New Roman" w:eastAsia="Times New Roman" w:hAnsi="Times New Roman" w:cs="Times New Roman"/>
      <w:sz w:val="24"/>
      <w:szCs w:val="24"/>
      <w:lang w:val="es-419" w:eastAsia="es-419"/>
    </w:rPr>
  </w:style>
  <w:style w:type="paragraph" w:customStyle="1" w:styleId="font5">
    <w:name w:val="font5"/>
    <w:basedOn w:val="Normal"/>
    <w:rsid w:val="000D0208"/>
    <w:pPr>
      <w:widowControl/>
      <w:autoSpaceDE/>
      <w:autoSpaceDN/>
      <w:spacing w:before="100" w:beforeAutospacing="1" w:after="100" w:afterAutospacing="1"/>
    </w:pPr>
    <w:rPr>
      <w:rFonts w:ascii="Arial" w:eastAsia="Times New Roman" w:hAnsi="Arial" w:cs="Arial"/>
      <w:color w:val="000000"/>
      <w:sz w:val="20"/>
      <w:szCs w:val="20"/>
      <w:lang w:val="es-419" w:eastAsia="es-419"/>
    </w:rPr>
  </w:style>
  <w:style w:type="paragraph" w:customStyle="1" w:styleId="font6">
    <w:name w:val="font6"/>
    <w:basedOn w:val="Normal"/>
    <w:rsid w:val="000D0208"/>
    <w:pPr>
      <w:widowControl/>
      <w:autoSpaceDE/>
      <w:autoSpaceDN/>
      <w:spacing w:before="100" w:beforeAutospacing="1" w:after="100" w:afterAutospacing="1"/>
    </w:pPr>
    <w:rPr>
      <w:rFonts w:ascii="Arial" w:eastAsia="Times New Roman" w:hAnsi="Arial" w:cs="Arial"/>
      <w:color w:val="000000"/>
      <w:sz w:val="20"/>
      <w:szCs w:val="20"/>
      <w:u w:val="single"/>
      <w:lang w:val="es-419" w:eastAsia="es-419"/>
    </w:rPr>
  </w:style>
  <w:style w:type="paragraph" w:customStyle="1" w:styleId="xl63">
    <w:name w:val="xl63"/>
    <w:basedOn w:val="Normal"/>
    <w:rsid w:val="000D0208"/>
    <w:pPr>
      <w:widowControl/>
      <w:pBdr>
        <w:top w:val="single" w:sz="4" w:space="0" w:color="auto"/>
        <w:left w:val="single" w:sz="4" w:space="0" w:color="auto"/>
        <w:bottom w:val="single" w:sz="4" w:space="0" w:color="auto"/>
        <w:right w:val="single" w:sz="4" w:space="0" w:color="auto"/>
      </w:pBdr>
      <w:shd w:val="clear" w:color="000000" w:fill="44546A"/>
      <w:autoSpaceDE/>
      <w:autoSpaceDN/>
      <w:spacing w:before="100" w:beforeAutospacing="1" w:after="100" w:afterAutospacing="1"/>
      <w:jc w:val="center"/>
      <w:textAlignment w:val="center"/>
    </w:pPr>
    <w:rPr>
      <w:rFonts w:ascii="Arial" w:eastAsia="Times New Roman" w:hAnsi="Arial" w:cs="Arial"/>
      <w:b/>
      <w:bCs/>
      <w:color w:val="FFFFFF"/>
      <w:sz w:val="20"/>
      <w:szCs w:val="20"/>
      <w:lang w:val="es-419" w:eastAsia="es-419"/>
    </w:rPr>
  </w:style>
  <w:style w:type="paragraph" w:customStyle="1" w:styleId="xl64">
    <w:name w:val="xl64"/>
    <w:basedOn w:val="Normal"/>
    <w:rsid w:val="000D0208"/>
    <w:pPr>
      <w:widowControl/>
      <w:pBdr>
        <w:top w:val="single" w:sz="4" w:space="0" w:color="auto"/>
        <w:left w:val="single" w:sz="4" w:space="0" w:color="auto"/>
        <w:bottom w:val="single" w:sz="4" w:space="0" w:color="auto"/>
        <w:right w:val="single" w:sz="4" w:space="0" w:color="auto"/>
      </w:pBdr>
      <w:shd w:val="clear" w:color="000000" w:fill="44546A"/>
      <w:autoSpaceDE/>
      <w:autoSpaceDN/>
      <w:spacing w:before="100" w:beforeAutospacing="1" w:after="100" w:afterAutospacing="1"/>
      <w:jc w:val="center"/>
      <w:textAlignment w:val="center"/>
    </w:pPr>
    <w:rPr>
      <w:rFonts w:ascii="Arial" w:eastAsia="Times New Roman" w:hAnsi="Arial" w:cs="Arial"/>
      <w:b/>
      <w:bCs/>
      <w:color w:val="FFFFFF"/>
      <w:sz w:val="20"/>
      <w:szCs w:val="20"/>
      <w:lang w:val="es-419" w:eastAsia="es-419"/>
    </w:rPr>
  </w:style>
  <w:style w:type="paragraph" w:customStyle="1" w:styleId="xl65">
    <w:name w:val="xl65"/>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color w:val="000000"/>
      <w:sz w:val="20"/>
      <w:szCs w:val="20"/>
      <w:lang w:val="es-419" w:eastAsia="es-419"/>
    </w:rPr>
  </w:style>
  <w:style w:type="paragraph" w:customStyle="1" w:styleId="xl66">
    <w:name w:val="xl66"/>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color w:val="000000"/>
      <w:sz w:val="20"/>
      <w:szCs w:val="20"/>
      <w:lang w:val="es-419" w:eastAsia="es-419"/>
    </w:rPr>
  </w:style>
  <w:style w:type="paragraph" w:customStyle="1" w:styleId="xl67">
    <w:name w:val="xl67"/>
    <w:basedOn w:val="Normal"/>
    <w:rsid w:val="000D0208"/>
    <w:pPr>
      <w:widowControl/>
      <w:pBdr>
        <w:top w:val="single" w:sz="4" w:space="0" w:color="auto"/>
        <w:left w:val="single" w:sz="4" w:space="0" w:color="auto"/>
        <w:bottom w:val="single" w:sz="4" w:space="0" w:color="auto"/>
        <w:right w:val="single" w:sz="4" w:space="0" w:color="auto"/>
      </w:pBdr>
      <w:shd w:val="clear" w:color="000000" w:fill="44546A"/>
      <w:autoSpaceDE/>
      <w:autoSpaceDN/>
      <w:spacing w:before="100" w:beforeAutospacing="1" w:after="100" w:afterAutospacing="1"/>
      <w:textAlignment w:val="center"/>
    </w:pPr>
    <w:rPr>
      <w:rFonts w:ascii="Arial" w:eastAsia="Times New Roman" w:hAnsi="Arial" w:cs="Arial"/>
      <w:b/>
      <w:bCs/>
      <w:color w:val="FFFFFF"/>
      <w:sz w:val="20"/>
      <w:szCs w:val="20"/>
      <w:lang w:val="es-419" w:eastAsia="es-419"/>
    </w:rPr>
  </w:style>
  <w:style w:type="paragraph" w:customStyle="1" w:styleId="xl68">
    <w:name w:val="xl68"/>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69">
    <w:name w:val="xl69"/>
    <w:basedOn w:val="Normal"/>
    <w:rsid w:val="000D0208"/>
    <w:pPr>
      <w:widowControl/>
      <w:autoSpaceDE/>
      <w:autoSpaceDN/>
      <w:spacing w:before="100" w:beforeAutospacing="1" w:after="100" w:afterAutospacing="1"/>
    </w:pPr>
    <w:rPr>
      <w:rFonts w:ascii="Calibri" w:eastAsia="Times New Roman" w:hAnsi="Calibri" w:cs="Calibri"/>
      <w:sz w:val="24"/>
      <w:szCs w:val="24"/>
      <w:lang w:val="es-419" w:eastAsia="es-419"/>
    </w:rPr>
  </w:style>
  <w:style w:type="paragraph" w:customStyle="1" w:styleId="xl70">
    <w:name w:val="xl70"/>
    <w:basedOn w:val="Normal"/>
    <w:rsid w:val="000D0208"/>
    <w:pPr>
      <w:widowControl/>
      <w:pBdr>
        <w:top w:val="single" w:sz="4" w:space="0" w:color="auto"/>
        <w:left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1">
    <w:name w:val="xl71"/>
    <w:basedOn w:val="Normal"/>
    <w:rsid w:val="000D0208"/>
    <w:pPr>
      <w:widowControl/>
      <w:pBdr>
        <w:left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2">
    <w:name w:val="xl72"/>
    <w:basedOn w:val="Normal"/>
    <w:rsid w:val="000D0208"/>
    <w:pPr>
      <w:widowControl/>
      <w:pBdr>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3">
    <w:name w:val="xl73"/>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color w:val="000000"/>
      <w:sz w:val="20"/>
      <w:szCs w:val="20"/>
      <w:lang w:val="es-419" w:eastAsia="es-419"/>
    </w:rPr>
  </w:style>
  <w:style w:type="paragraph" w:customStyle="1" w:styleId="xl74">
    <w:name w:val="xl74"/>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5">
    <w:name w:val="xl75"/>
    <w:basedOn w:val="Normal"/>
    <w:rsid w:val="000D0208"/>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w:eastAsia="Times New Roman" w:hAnsi="Arial" w:cs="Arial"/>
      <w:color w:val="000000"/>
      <w:sz w:val="20"/>
      <w:szCs w:val="20"/>
      <w:lang w:val="es-419" w:eastAsia="es-419"/>
    </w:rPr>
  </w:style>
  <w:style w:type="paragraph" w:customStyle="1" w:styleId="xl76">
    <w:name w:val="xl76"/>
    <w:basedOn w:val="Normal"/>
    <w:rsid w:val="000D0208"/>
    <w:pPr>
      <w:widowControl/>
      <w:pBdr>
        <w:top w:val="single" w:sz="4" w:space="0" w:color="auto"/>
        <w:left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7">
    <w:name w:val="xl77"/>
    <w:basedOn w:val="Normal"/>
    <w:rsid w:val="000D0208"/>
    <w:pPr>
      <w:widowControl/>
      <w:pBdr>
        <w:left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xl78">
    <w:name w:val="xl78"/>
    <w:basedOn w:val="Normal"/>
    <w:rsid w:val="000D0208"/>
    <w:pPr>
      <w:widowControl/>
      <w:pBdr>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w:eastAsia="Times New Roman" w:hAnsi="Arial" w:cs="Arial"/>
      <w:color w:val="000000"/>
      <w:sz w:val="20"/>
      <w:szCs w:val="20"/>
      <w:lang w:val="es-419" w:eastAsia="es-419"/>
    </w:rPr>
  </w:style>
  <w:style w:type="paragraph" w:customStyle="1" w:styleId="font7">
    <w:name w:val="font7"/>
    <w:basedOn w:val="Normal"/>
    <w:rsid w:val="008B5129"/>
    <w:pPr>
      <w:widowControl/>
      <w:autoSpaceDE/>
      <w:autoSpaceDN/>
      <w:spacing w:before="100" w:beforeAutospacing="1" w:after="100" w:afterAutospacing="1"/>
    </w:pPr>
    <w:rPr>
      <w:rFonts w:ascii="Calibri" w:eastAsia="Times New Roman" w:hAnsi="Calibri" w:cs="Calibri"/>
      <w:b/>
      <w:bCs/>
      <w:color w:val="000000"/>
      <w:sz w:val="24"/>
      <w:szCs w:val="24"/>
      <w:lang w:val="es-419" w:eastAsia="es-419"/>
    </w:rPr>
  </w:style>
  <w:style w:type="paragraph" w:customStyle="1" w:styleId="font8">
    <w:name w:val="font8"/>
    <w:basedOn w:val="Normal"/>
    <w:rsid w:val="008B5129"/>
    <w:pPr>
      <w:widowControl/>
      <w:autoSpaceDE/>
      <w:autoSpaceDN/>
      <w:spacing w:before="100" w:beforeAutospacing="1" w:after="100" w:afterAutospacing="1"/>
    </w:pPr>
    <w:rPr>
      <w:rFonts w:ascii="Calibri" w:eastAsia="Times New Roman" w:hAnsi="Calibri" w:cs="Calibri"/>
      <w:color w:val="000000"/>
      <w:sz w:val="24"/>
      <w:szCs w:val="24"/>
      <w:u w:val="single"/>
      <w:lang w:val="es-419" w:eastAsia="es-4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998059">
      <w:bodyDiv w:val="1"/>
      <w:marLeft w:val="0"/>
      <w:marRight w:val="0"/>
      <w:marTop w:val="0"/>
      <w:marBottom w:val="0"/>
      <w:divBdr>
        <w:top w:val="none" w:sz="0" w:space="0" w:color="auto"/>
        <w:left w:val="none" w:sz="0" w:space="0" w:color="auto"/>
        <w:bottom w:val="none" w:sz="0" w:space="0" w:color="auto"/>
        <w:right w:val="none" w:sz="0" w:space="0" w:color="auto"/>
      </w:divBdr>
    </w:div>
    <w:div w:id="50079967">
      <w:bodyDiv w:val="1"/>
      <w:marLeft w:val="0"/>
      <w:marRight w:val="0"/>
      <w:marTop w:val="0"/>
      <w:marBottom w:val="0"/>
      <w:divBdr>
        <w:top w:val="none" w:sz="0" w:space="0" w:color="auto"/>
        <w:left w:val="none" w:sz="0" w:space="0" w:color="auto"/>
        <w:bottom w:val="none" w:sz="0" w:space="0" w:color="auto"/>
        <w:right w:val="none" w:sz="0" w:space="0" w:color="auto"/>
      </w:divBdr>
    </w:div>
    <w:div w:id="175048533">
      <w:bodyDiv w:val="1"/>
      <w:marLeft w:val="0"/>
      <w:marRight w:val="0"/>
      <w:marTop w:val="0"/>
      <w:marBottom w:val="0"/>
      <w:divBdr>
        <w:top w:val="none" w:sz="0" w:space="0" w:color="auto"/>
        <w:left w:val="none" w:sz="0" w:space="0" w:color="auto"/>
        <w:bottom w:val="none" w:sz="0" w:space="0" w:color="auto"/>
        <w:right w:val="none" w:sz="0" w:space="0" w:color="auto"/>
      </w:divBdr>
    </w:div>
    <w:div w:id="177889524">
      <w:bodyDiv w:val="1"/>
      <w:marLeft w:val="0"/>
      <w:marRight w:val="0"/>
      <w:marTop w:val="0"/>
      <w:marBottom w:val="0"/>
      <w:divBdr>
        <w:top w:val="none" w:sz="0" w:space="0" w:color="auto"/>
        <w:left w:val="none" w:sz="0" w:space="0" w:color="auto"/>
        <w:bottom w:val="none" w:sz="0" w:space="0" w:color="auto"/>
        <w:right w:val="none" w:sz="0" w:space="0" w:color="auto"/>
      </w:divBdr>
      <w:divsChild>
        <w:div w:id="479736745">
          <w:marLeft w:val="0"/>
          <w:marRight w:val="0"/>
          <w:marTop w:val="0"/>
          <w:marBottom w:val="0"/>
          <w:divBdr>
            <w:top w:val="none" w:sz="0" w:space="0" w:color="auto"/>
            <w:left w:val="none" w:sz="0" w:space="0" w:color="auto"/>
            <w:bottom w:val="none" w:sz="0" w:space="0" w:color="auto"/>
            <w:right w:val="none" w:sz="0" w:space="0" w:color="auto"/>
          </w:divBdr>
          <w:divsChild>
            <w:div w:id="1968972596">
              <w:marLeft w:val="0"/>
              <w:marRight w:val="0"/>
              <w:marTop w:val="0"/>
              <w:marBottom w:val="0"/>
              <w:divBdr>
                <w:top w:val="none" w:sz="0" w:space="0" w:color="auto"/>
                <w:left w:val="none" w:sz="0" w:space="0" w:color="auto"/>
                <w:bottom w:val="none" w:sz="0" w:space="0" w:color="auto"/>
                <w:right w:val="none" w:sz="0" w:space="0" w:color="auto"/>
              </w:divBdr>
            </w:div>
          </w:divsChild>
        </w:div>
        <w:div w:id="919409948">
          <w:marLeft w:val="0"/>
          <w:marRight w:val="0"/>
          <w:marTop w:val="0"/>
          <w:marBottom w:val="0"/>
          <w:divBdr>
            <w:top w:val="none" w:sz="0" w:space="0" w:color="auto"/>
            <w:left w:val="none" w:sz="0" w:space="0" w:color="auto"/>
            <w:bottom w:val="none" w:sz="0" w:space="0" w:color="auto"/>
            <w:right w:val="none" w:sz="0" w:space="0" w:color="auto"/>
          </w:divBdr>
          <w:divsChild>
            <w:div w:id="12266160">
              <w:marLeft w:val="0"/>
              <w:marRight w:val="0"/>
              <w:marTop w:val="0"/>
              <w:marBottom w:val="0"/>
              <w:divBdr>
                <w:top w:val="none" w:sz="0" w:space="0" w:color="auto"/>
                <w:left w:val="none" w:sz="0" w:space="0" w:color="auto"/>
                <w:bottom w:val="none" w:sz="0" w:space="0" w:color="auto"/>
                <w:right w:val="none" w:sz="0" w:space="0" w:color="auto"/>
              </w:divBdr>
            </w:div>
            <w:div w:id="979502685">
              <w:marLeft w:val="0"/>
              <w:marRight w:val="0"/>
              <w:marTop w:val="0"/>
              <w:marBottom w:val="0"/>
              <w:divBdr>
                <w:top w:val="none" w:sz="0" w:space="0" w:color="auto"/>
                <w:left w:val="none" w:sz="0" w:space="0" w:color="auto"/>
                <w:bottom w:val="none" w:sz="0" w:space="0" w:color="auto"/>
                <w:right w:val="none" w:sz="0" w:space="0" w:color="auto"/>
              </w:divBdr>
            </w:div>
            <w:div w:id="1504586933">
              <w:marLeft w:val="0"/>
              <w:marRight w:val="0"/>
              <w:marTop w:val="0"/>
              <w:marBottom w:val="0"/>
              <w:divBdr>
                <w:top w:val="none" w:sz="0" w:space="0" w:color="auto"/>
                <w:left w:val="none" w:sz="0" w:space="0" w:color="auto"/>
                <w:bottom w:val="none" w:sz="0" w:space="0" w:color="auto"/>
                <w:right w:val="none" w:sz="0" w:space="0" w:color="auto"/>
              </w:divBdr>
            </w:div>
          </w:divsChild>
        </w:div>
        <w:div w:id="388694062">
          <w:marLeft w:val="0"/>
          <w:marRight w:val="0"/>
          <w:marTop w:val="0"/>
          <w:marBottom w:val="0"/>
          <w:divBdr>
            <w:top w:val="none" w:sz="0" w:space="0" w:color="auto"/>
            <w:left w:val="none" w:sz="0" w:space="0" w:color="auto"/>
            <w:bottom w:val="none" w:sz="0" w:space="0" w:color="auto"/>
            <w:right w:val="none" w:sz="0" w:space="0" w:color="auto"/>
          </w:divBdr>
          <w:divsChild>
            <w:div w:id="459805232">
              <w:marLeft w:val="0"/>
              <w:marRight w:val="0"/>
              <w:marTop w:val="0"/>
              <w:marBottom w:val="0"/>
              <w:divBdr>
                <w:top w:val="none" w:sz="0" w:space="0" w:color="auto"/>
                <w:left w:val="none" w:sz="0" w:space="0" w:color="auto"/>
                <w:bottom w:val="none" w:sz="0" w:space="0" w:color="auto"/>
                <w:right w:val="none" w:sz="0" w:space="0" w:color="auto"/>
              </w:divBdr>
            </w:div>
            <w:div w:id="1449200183">
              <w:marLeft w:val="0"/>
              <w:marRight w:val="0"/>
              <w:marTop w:val="0"/>
              <w:marBottom w:val="0"/>
              <w:divBdr>
                <w:top w:val="none" w:sz="0" w:space="0" w:color="auto"/>
                <w:left w:val="none" w:sz="0" w:space="0" w:color="auto"/>
                <w:bottom w:val="none" w:sz="0" w:space="0" w:color="auto"/>
                <w:right w:val="none" w:sz="0" w:space="0" w:color="auto"/>
              </w:divBdr>
            </w:div>
            <w:div w:id="518159109">
              <w:marLeft w:val="0"/>
              <w:marRight w:val="0"/>
              <w:marTop w:val="0"/>
              <w:marBottom w:val="0"/>
              <w:divBdr>
                <w:top w:val="none" w:sz="0" w:space="0" w:color="auto"/>
                <w:left w:val="none" w:sz="0" w:space="0" w:color="auto"/>
                <w:bottom w:val="none" w:sz="0" w:space="0" w:color="auto"/>
                <w:right w:val="none" w:sz="0" w:space="0" w:color="auto"/>
              </w:divBdr>
            </w:div>
          </w:divsChild>
        </w:div>
        <w:div w:id="1819416108">
          <w:marLeft w:val="0"/>
          <w:marRight w:val="0"/>
          <w:marTop w:val="0"/>
          <w:marBottom w:val="0"/>
          <w:divBdr>
            <w:top w:val="none" w:sz="0" w:space="0" w:color="auto"/>
            <w:left w:val="none" w:sz="0" w:space="0" w:color="auto"/>
            <w:bottom w:val="none" w:sz="0" w:space="0" w:color="auto"/>
            <w:right w:val="none" w:sz="0" w:space="0" w:color="auto"/>
          </w:divBdr>
        </w:div>
        <w:div w:id="850531680">
          <w:marLeft w:val="0"/>
          <w:marRight w:val="0"/>
          <w:marTop w:val="0"/>
          <w:marBottom w:val="0"/>
          <w:divBdr>
            <w:top w:val="none" w:sz="0" w:space="0" w:color="auto"/>
            <w:left w:val="none" w:sz="0" w:space="0" w:color="auto"/>
            <w:bottom w:val="none" w:sz="0" w:space="0" w:color="auto"/>
            <w:right w:val="none" w:sz="0" w:space="0" w:color="auto"/>
          </w:divBdr>
          <w:divsChild>
            <w:div w:id="1217623059">
              <w:marLeft w:val="0"/>
              <w:marRight w:val="0"/>
              <w:marTop w:val="30"/>
              <w:marBottom w:val="30"/>
              <w:divBdr>
                <w:top w:val="none" w:sz="0" w:space="0" w:color="auto"/>
                <w:left w:val="none" w:sz="0" w:space="0" w:color="auto"/>
                <w:bottom w:val="none" w:sz="0" w:space="0" w:color="auto"/>
                <w:right w:val="none" w:sz="0" w:space="0" w:color="auto"/>
              </w:divBdr>
              <w:divsChild>
                <w:div w:id="1425103435">
                  <w:marLeft w:val="0"/>
                  <w:marRight w:val="0"/>
                  <w:marTop w:val="0"/>
                  <w:marBottom w:val="0"/>
                  <w:divBdr>
                    <w:top w:val="none" w:sz="0" w:space="0" w:color="auto"/>
                    <w:left w:val="none" w:sz="0" w:space="0" w:color="auto"/>
                    <w:bottom w:val="none" w:sz="0" w:space="0" w:color="auto"/>
                    <w:right w:val="none" w:sz="0" w:space="0" w:color="auto"/>
                  </w:divBdr>
                  <w:divsChild>
                    <w:div w:id="763646977">
                      <w:marLeft w:val="0"/>
                      <w:marRight w:val="0"/>
                      <w:marTop w:val="0"/>
                      <w:marBottom w:val="0"/>
                      <w:divBdr>
                        <w:top w:val="none" w:sz="0" w:space="0" w:color="auto"/>
                        <w:left w:val="none" w:sz="0" w:space="0" w:color="auto"/>
                        <w:bottom w:val="none" w:sz="0" w:space="0" w:color="auto"/>
                        <w:right w:val="none" w:sz="0" w:space="0" w:color="auto"/>
                      </w:divBdr>
                    </w:div>
                  </w:divsChild>
                </w:div>
                <w:div w:id="1097555570">
                  <w:marLeft w:val="0"/>
                  <w:marRight w:val="0"/>
                  <w:marTop w:val="0"/>
                  <w:marBottom w:val="0"/>
                  <w:divBdr>
                    <w:top w:val="none" w:sz="0" w:space="0" w:color="auto"/>
                    <w:left w:val="none" w:sz="0" w:space="0" w:color="auto"/>
                    <w:bottom w:val="none" w:sz="0" w:space="0" w:color="auto"/>
                    <w:right w:val="none" w:sz="0" w:space="0" w:color="auto"/>
                  </w:divBdr>
                  <w:divsChild>
                    <w:div w:id="137768815">
                      <w:marLeft w:val="0"/>
                      <w:marRight w:val="0"/>
                      <w:marTop w:val="0"/>
                      <w:marBottom w:val="0"/>
                      <w:divBdr>
                        <w:top w:val="none" w:sz="0" w:space="0" w:color="auto"/>
                        <w:left w:val="none" w:sz="0" w:space="0" w:color="auto"/>
                        <w:bottom w:val="none" w:sz="0" w:space="0" w:color="auto"/>
                        <w:right w:val="none" w:sz="0" w:space="0" w:color="auto"/>
                      </w:divBdr>
                    </w:div>
                  </w:divsChild>
                </w:div>
                <w:div w:id="1650787087">
                  <w:marLeft w:val="0"/>
                  <w:marRight w:val="0"/>
                  <w:marTop w:val="0"/>
                  <w:marBottom w:val="0"/>
                  <w:divBdr>
                    <w:top w:val="none" w:sz="0" w:space="0" w:color="auto"/>
                    <w:left w:val="none" w:sz="0" w:space="0" w:color="auto"/>
                    <w:bottom w:val="none" w:sz="0" w:space="0" w:color="auto"/>
                    <w:right w:val="none" w:sz="0" w:space="0" w:color="auto"/>
                  </w:divBdr>
                  <w:divsChild>
                    <w:div w:id="1528250655">
                      <w:marLeft w:val="0"/>
                      <w:marRight w:val="0"/>
                      <w:marTop w:val="0"/>
                      <w:marBottom w:val="0"/>
                      <w:divBdr>
                        <w:top w:val="none" w:sz="0" w:space="0" w:color="auto"/>
                        <w:left w:val="none" w:sz="0" w:space="0" w:color="auto"/>
                        <w:bottom w:val="none" w:sz="0" w:space="0" w:color="auto"/>
                        <w:right w:val="none" w:sz="0" w:space="0" w:color="auto"/>
                      </w:divBdr>
                    </w:div>
                  </w:divsChild>
                </w:div>
                <w:div w:id="131753655">
                  <w:marLeft w:val="0"/>
                  <w:marRight w:val="0"/>
                  <w:marTop w:val="0"/>
                  <w:marBottom w:val="0"/>
                  <w:divBdr>
                    <w:top w:val="none" w:sz="0" w:space="0" w:color="auto"/>
                    <w:left w:val="none" w:sz="0" w:space="0" w:color="auto"/>
                    <w:bottom w:val="none" w:sz="0" w:space="0" w:color="auto"/>
                    <w:right w:val="none" w:sz="0" w:space="0" w:color="auto"/>
                  </w:divBdr>
                  <w:divsChild>
                    <w:div w:id="1675179312">
                      <w:marLeft w:val="0"/>
                      <w:marRight w:val="0"/>
                      <w:marTop w:val="0"/>
                      <w:marBottom w:val="0"/>
                      <w:divBdr>
                        <w:top w:val="none" w:sz="0" w:space="0" w:color="auto"/>
                        <w:left w:val="none" w:sz="0" w:space="0" w:color="auto"/>
                        <w:bottom w:val="none" w:sz="0" w:space="0" w:color="auto"/>
                        <w:right w:val="none" w:sz="0" w:space="0" w:color="auto"/>
                      </w:divBdr>
                    </w:div>
                  </w:divsChild>
                </w:div>
                <w:div w:id="340402345">
                  <w:marLeft w:val="0"/>
                  <w:marRight w:val="0"/>
                  <w:marTop w:val="0"/>
                  <w:marBottom w:val="0"/>
                  <w:divBdr>
                    <w:top w:val="none" w:sz="0" w:space="0" w:color="auto"/>
                    <w:left w:val="none" w:sz="0" w:space="0" w:color="auto"/>
                    <w:bottom w:val="none" w:sz="0" w:space="0" w:color="auto"/>
                    <w:right w:val="none" w:sz="0" w:space="0" w:color="auto"/>
                  </w:divBdr>
                  <w:divsChild>
                    <w:div w:id="286084539">
                      <w:marLeft w:val="0"/>
                      <w:marRight w:val="0"/>
                      <w:marTop w:val="0"/>
                      <w:marBottom w:val="0"/>
                      <w:divBdr>
                        <w:top w:val="none" w:sz="0" w:space="0" w:color="auto"/>
                        <w:left w:val="none" w:sz="0" w:space="0" w:color="auto"/>
                        <w:bottom w:val="none" w:sz="0" w:space="0" w:color="auto"/>
                        <w:right w:val="none" w:sz="0" w:space="0" w:color="auto"/>
                      </w:divBdr>
                    </w:div>
                  </w:divsChild>
                </w:div>
                <w:div w:id="2001080979">
                  <w:marLeft w:val="0"/>
                  <w:marRight w:val="0"/>
                  <w:marTop w:val="0"/>
                  <w:marBottom w:val="0"/>
                  <w:divBdr>
                    <w:top w:val="none" w:sz="0" w:space="0" w:color="auto"/>
                    <w:left w:val="none" w:sz="0" w:space="0" w:color="auto"/>
                    <w:bottom w:val="none" w:sz="0" w:space="0" w:color="auto"/>
                    <w:right w:val="none" w:sz="0" w:space="0" w:color="auto"/>
                  </w:divBdr>
                  <w:divsChild>
                    <w:div w:id="1950115647">
                      <w:marLeft w:val="0"/>
                      <w:marRight w:val="0"/>
                      <w:marTop w:val="0"/>
                      <w:marBottom w:val="0"/>
                      <w:divBdr>
                        <w:top w:val="none" w:sz="0" w:space="0" w:color="auto"/>
                        <w:left w:val="none" w:sz="0" w:space="0" w:color="auto"/>
                        <w:bottom w:val="none" w:sz="0" w:space="0" w:color="auto"/>
                        <w:right w:val="none" w:sz="0" w:space="0" w:color="auto"/>
                      </w:divBdr>
                    </w:div>
                  </w:divsChild>
                </w:div>
                <w:div w:id="1207138063">
                  <w:marLeft w:val="0"/>
                  <w:marRight w:val="0"/>
                  <w:marTop w:val="0"/>
                  <w:marBottom w:val="0"/>
                  <w:divBdr>
                    <w:top w:val="none" w:sz="0" w:space="0" w:color="auto"/>
                    <w:left w:val="none" w:sz="0" w:space="0" w:color="auto"/>
                    <w:bottom w:val="none" w:sz="0" w:space="0" w:color="auto"/>
                    <w:right w:val="none" w:sz="0" w:space="0" w:color="auto"/>
                  </w:divBdr>
                  <w:divsChild>
                    <w:div w:id="641929165">
                      <w:marLeft w:val="0"/>
                      <w:marRight w:val="0"/>
                      <w:marTop w:val="0"/>
                      <w:marBottom w:val="0"/>
                      <w:divBdr>
                        <w:top w:val="none" w:sz="0" w:space="0" w:color="auto"/>
                        <w:left w:val="none" w:sz="0" w:space="0" w:color="auto"/>
                        <w:bottom w:val="none" w:sz="0" w:space="0" w:color="auto"/>
                        <w:right w:val="none" w:sz="0" w:space="0" w:color="auto"/>
                      </w:divBdr>
                    </w:div>
                  </w:divsChild>
                </w:div>
                <w:div w:id="1712417362">
                  <w:marLeft w:val="0"/>
                  <w:marRight w:val="0"/>
                  <w:marTop w:val="0"/>
                  <w:marBottom w:val="0"/>
                  <w:divBdr>
                    <w:top w:val="none" w:sz="0" w:space="0" w:color="auto"/>
                    <w:left w:val="none" w:sz="0" w:space="0" w:color="auto"/>
                    <w:bottom w:val="none" w:sz="0" w:space="0" w:color="auto"/>
                    <w:right w:val="none" w:sz="0" w:space="0" w:color="auto"/>
                  </w:divBdr>
                  <w:divsChild>
                    <w:div w:id="767428134">
                      <w:marLeft w:val="0"/>
                      <w:marRight w:val="0"/>
                      <w:marTop w:val="0"/>
                      <w:marBottom w:val="0"/>
                      <w:divBdr>
                        <w:top w:val="none" w:sz="0" w:space="0" w:color="auto"/>
                        <w:left w:val="none" w:sz="0" w:space="0" w:color="auto"/>
                        <w:bottom w:val="none" w:sz="0" w:space="0" w:color="auto"/>
                        <w:right w:val="none" w:sz="0" w:space="0" w:color="auto"/>
                      </w:divBdr>
                    </w:div>
                  </w:divsChild>
                </w:div>
                <w:div w:id="140511857">
                  <w:marLeft w:val="0"/>
                  <w:marRight w:val="0"/>
                  <w:marTop w:val="0"/>
                  <w:marBottom w:val="0"/>
                  <w:divBdr>
                    <w:top w:val="none" w:sz="0" w:space="0" w:color="auto"/>
                    <w:left w:val="none" w:sz="0" w:space="0" w:color="auto"/>
                    <w:bottom w:val="none" w:sz="0" w:space="0" w:color="auto"/>
                    <w:right w:val="none" w:sz="0" w:space="0" w:color="auto"/>
                  </w:divBdr>
                  <w:divsChild>
                    <w:div w:id="2108963594">
                      <w:marLeft w:val="0"/>
                      <w:marRight w:val="0"/>
                      <w:marTop w:val="0"/>
                      <w:marBottom w:val="0"/>
                      <w:divBdr>
                        <w:top w:val="none" w:sz="0" w:space="0" w:color="auto"/>
                        <w:left w:val="none" w:sz="0" w:space="0" w:color="auto"/>
                        <w:bottom w:val="none" w:sz="0" w:space="0" w:color="auto"/>
                        <w:right w:val="none" w:sz="0" w:space="0" w:color="auto"/>
                      </w:divBdr>
                    </w:div>
                  </w:divsChild>
                </w:div>
                <w:div w:id="1662930224">
                  <w:marLeft w:val="0"/>
                  <w:marRight w:val="0"/>
                  <w:marTop w:val="0"/>
                  <w:marBottom w:val="0"/>
                  <w:divBdr>
                    <w:top w:val="none" w:sz="0" w:space="0" w:color="auto"/>
                    <w:left w:val="none" w:sz="0" w:space="0" w:color="auto"/>
                    <w:bottom w:val="none" w:sz="0" w:space="0" w:color="auto"/>
                    <w:right w:val="none" w:sz="0" w:space="0" w:color="auto"/>
                  </w:divBdr>
                  <w:divsChild>
                    <w:div w:id="211163617">
                      <w:marLeft w:val="0"/>
                      <w:marRight w:val="0"/>
                      <w:marTop w:val="0"/>
                      <w:marBottom w:val="0"/>
                      <w:divBdr>
                        <w:top w:val="none" w:sz="0" w:space="0" w:color="auto"/>
                        <w:left w:val="none" w:sz="0" w:space="0" w:color="auto"/>
                        <w:bottom w:val="none" w:sz="0" w:space="0" w:color="auto"/>
                        <w:right w:val="none" w:sz="0" w:space="0" w:color="auto"/>
                      </w:divBdr>
                    </w:div>
                  </w:divsChild>
                </w:div>
                <w:div w:id="979959866">
                  <w:marLeft w:val="0"/>
                  <w:marRight w:val="0"/>
                  <w:marTop w:val="0"/>
                  <w:marBottom w:val="0"/>
                  <w:divBdr>
                    <w:top w:val="none" w:sz="0" w:space="0" w:color="auto"/>
                    <w:left w:val="none" w:sz="0" w:space="0" w:color="auto"/>
                    <w:bottom w:val="none" w:sz="0" w:space="0" w:color="auto"/>
                    <w:right w:val="none" w:sz="0" w:space="0" w:color="auto"/>
                  </w:divBdr>
                  <w:divsChild>
                    <w:div w:id="968316709">
                      <w:marLeft w:val="0"/>
                      <w:marRight w:val="0"/>
                      <w:marTop w:val="0"/>
                      <w:marBottom w:val="0"/>
                      <w:divBdr>
                        <w:top w:val="none" w:sz="0" w:space="0" w:color="auto"/>
                        <w:left w:val="none" w:sz="0" w:space="0" w:color="auto"/>
                        <w:bottom w:val="none" w:sz="0" w:space="0" w:color="auto"/>
                        <w:right w:val="none" w:sz="0" w:space="0" w:color="auto"/>
                      </w:divBdr>
                    </w:div>
                  </w:divsChild>
                </w:div>
                <w:div w:id="845174556">
                  <w:marLeft w:val="0"/>
                  <w:marRight w:val="0"/>
                  <w:marTop w:val="0"/>
                  <w:marBottom w:val="0"/>
                  <w:divBdr>
                    <w:top w:val="none" w:sz="0" w:space="0" w:color="auto"/>
                    <w:left w:val="none" w:sz="0" w:space="0" w:color="auto"/>
                    <w:bottom w:val="none" w:sz="0" w:space="0" w:color="auto"/>
                    <w:right w:val="none" w:sz="0" w:space="0" w:color="auto"/>
                  </w:divBdr>
                  <w:divsChild>
                    <w:div w:id="1152332538">
                      <w:marLeft w:val="0"/>
                      <w:marRight w:val="0"/>
                      <w:marTop w:val="0"/>
                      <w:marBottom w:val="0"/>
                      <w:divBdr>
                        <w:top w:val="none" w:sz="0" w:space="0" w:color="auto"/>
                        <w:left w:val="none" w:sz="0" w:space="0" w:color="auto"/>
                        <w:bottom w:val="none" w:sz="0" w:space="0" w:color="auto"/>
                        <w:right w:val="none" w:sz="0" w:space="0" w:color="auto"/>
                      </w:divBdr>
                    </w:div>
                  </w:divsChild>
                </w:div>
                <w:div w:id="2035230703">
                  <w:marLeft w:val="0"/>
                  <w:marRight w:val="0"/>
                  <w:marTop w:val="0"/>
                  <w:marBottom w:val="0"/>
                  <w:divBdr>
                    <w:top w:val="none" w:sz="0" w:space="0" w:color="auto"/>
                    <w:left w:val="none" w:sz="0" w:space="0" w:color="auto"/>
                    <w:bottom w:val="none" w:sz="0" w:space="0" w:color="auto"/>
                    <w:right w:val="none" w:sz="0" w:space="0" w:color="auto"/>
                  </w:divBdr>
                  <w:divsChild>
                    <w:div w:id="1674263729">
                      <w:marLeft w:val="0"/>
                      <w:marRight w:val="0"/>
                      <w:marTop w:val="0"/>
                      <w:marBottom w:val="0"/>
                      <w:divBdr>
                        <w:top w:val="none" w:sz="0" w:space="0" w:color="auto"/>
                        <w:left w:val="none" w:sz="0" w:space="0" w:color="auto"/>
                        <w:bottom w:val="none" w:sz="0" w:space="0" w:color="auto"/>
                        <w:right w:val="none" w:sz="0" w:space="0" w:color="auto"/>
                      </w:divBdr>
                    </w:div>
                  </w:divsChild>
                </w:div>
                <w:div w:id="394621690">
                  <w:marLeft w:val="0"/>
                  <w:marRight w:val="0"/>
                  <w:marTop w:val="0"/>
                  <w:marBottom w:val="0"/>
                  <w:divBdr>
                    <w:top w:val="none" w:sz="0" w:space="0" w:color="auto"/>
                    <w:left w:val="none" w:sz="0" w:space="0" w:color="auto"/>
                    <w:bottom w:val="none" w:sz="0" w:space="0" w:color="auto"/>
                    <w:right w:val="none" w:sz="0" w:space="0" w:color="auto"/>
                  </w:divBdr>
                  <w:divsChild>
                    <w:div w:id="3170958">
                      <w:marLeft w:val="0"/>
                      <w:marRight w:val="0"/>
                      <w:marTop w:val="0"/>
                      <w:marBottom w:val="0"/>
                      <w:divBdr>
                        <w:top w:val="none" w:sz="0" w:space="0" w:color="auto"/>
                        <w:left w:val="none" w:sz="0" w:space="0" w:color="auto"/>
                        <w:bottom w:val="none" w:sz="0" w:space="0" w:color="auto"/>
                        <w:right w:val="none" w:sz="0" w:space="0" w:color="auto"/>
                      </w:divBdr>
                    </w:div>
                  </w:divsChild>
                </w:div>
                <w:div w:id="1047874655">
                  <w:marLeft w:val="0"/>
                  <w:marRight w:val="0"/>
                  <w:marTop w:val="0"/>
                  <w:marBottom w:val="0"/>
                  <w:divBdr>
                    <w:top w:val="none" w:sz="0" w:space="0" w:color="auto"/>
                    <w:left w:val="none" w:sz="0" w:space="0" w:color="auto"/>
                    <w:bottom w:val="none" w:sz="0" w:space="0" w:color="auto"/>
                    <w:right w:val="none" w:sz="0" w:space="0" w:color="auto"/>
                  </w:divBdr>
                  <w:divsChild>
                    <w:div w:id="205372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4363212">
      <w:bodyDiv w:val="1"/>
      <w:marLeft w:val="0"/>
      <w:marRight w:val="0"/>
      <w:marTop w:val="0"/>
      <w:marBottom w:val="0"/>
      <w:divBdr>
        <w:top w:val="none" w:sz="0" w:space="0" w:color="auto"/>
        <w:left w:val="none" w:sz="0" w:space="0" w:color="auto"/>
        <w:bottom w:val="none" w:sz="0" w:space="0" w:color="auto"/>
        <w:right w:val="none" w:sz="0" w:space="0" w:color="auto"/>
      </w:divBdr>
    </w:div>
    <w:div w:id="300158315">
      <w:bodyDiv w:val="1"/>
      <w:marLeft w:val="0"/>
      <w:marRight w:val="0"/>
      <w:marTop w:val="0"/>
      <w:marBottom w:val="0"/>
      <w:divBdr>
        <w:top w:val="none" w:sz="0" w:space="0" w:color="auto"/>
        <w:left w:val="none" w:sz="0" w:space="0" w:color="auto"/>
        <w:bottom w:val="none" w:sz="0" w:space="0" w:color="auto"/>
        <w:right w:val="none" w:sz="0" w:space="0" w:color="auto"/>
      </w:divBdr>
    </w:div>
    <w:div w:id="358553245">
      <w:bodyDiv w:val="1"/>
      <w:marLeft w:val="0"/>
      <w:marRight w:val="0"/>
      <w:marTop w:val="0"/>
      <w:marBottom w:val="0"/>
      <w:divBdr>
        <w:top w:val="none" w:sz="0" w:space="0" w:color="auto"/>
        <w:left w:val="none" w:sz="0" w:space="0" w:color="auto"/>
        <w:bottom w:val="none" w:sz="0" w:space="0" w:color="auto"/>
        <w:right w:val="none" w:sz="0" w:space="0" w:color="auto"/>
      </w:divBdr>
    </w:div>
    <w:div w:id="410351897">
      <w:bodyDiv w:val="1"/>
      <w:marLeft w:val="0"/>
      <w:marRight w:val="0"/>
      <w:marTop w:val="0"/>
      <w:marBottom w:val="0"/>
      <w:divBdr>
        <w:top w:val="none" w:sz="0" w:space="0" w:color="auto"/>
        <w:left w:val="none" w:sz="0" w:space="0" w:color="auto"/>
        <w:bottom w:val="none" w:sz="0" w:space="0" w:color="auto"/>
        <w:right w:val="none" w:sz="0" w:space="0" w:color="auto"/>
      </w:divBdr>
    </w:div>
    <w:div w:id="457604813">
      <w:bodyDiv w:val="1"/>
      <w:marLeft w:val="0"/>
      <w:marRight w:val="0"/>
      <w:marTop w:val="0"/>
      <w:marBottom w:val="0"/>
      <w:divBdr>
        <w:top w:val="none" w:sz="0" w:space="0" w:color="auto"/>
        <w:left w:val="none" w:sz="0" w:space="0" w:color="auto"/>
        <w:bottom w:val="none" w:sz="0" w:space="0" w:color="auto"/>
        <w:right w:val="none" w:sz="0" w:space="0" w:color="auto"/>
      </w:divBdr>
    </w:div>
    <w:div w:id="571888613">
      <w:bodyDiv w:val="1"/>
      <w:marLeft w:val="0"/>
      <w:marRight w:val="0"/>
      <w:marTop w:val="0"/>
      <w:marBottom w:val="0"/>
      <w:divBdr>
        <w:top w:val="none" w:sz="0" w:space="0" w:color="auto"/>
        <w:left w:val="none" w:sz="0" w:space="0" w:color="auto"/>
        <w:bottom w:val="none" w:sz="0" w:space="0" w:color="auto"/>
        <w:right w:val="none" w:sz="0" w:space="0" w:color="auto"/>
      </w:divBdr>
    </w:div>
    <w:div w:id="702098861">
      <w:bodyDiv w:val="1"/>
      <w:marLeft w:val="0"/>
      <w:marRight w:val="0"/>
      <w:marTop w:val="0"/>
      <w:marBottom w:val="0"/>
      <w:divBdr>
        <w:top w:val="none" w:sz="0" w:space="0" w:color="auto"/>
        <w:left w:val="none" w:sz="0" w:space="0" w:color="auto"/>
        <w:bottom w:val="none" w:sz="0" w:space="0" w:color="auto"/>
        <w:right w:val="none" w:sz="0" w:space="0" w:color="auto"/>
      </w:divBdr>
    </w:div>
    <w:div w:id="857744089">
      <w:bodyDiv w:val="1"/>
      <w:marLeft w:val="0"/>
      <w:marRight w:val="0"/>
      <w:marTop w:val="0"/>
      <w:marBottom w:val="0"/>
      <w:divBdr>
        <w:top w:val="none" w:sz="0" w:space="0" w:color="auto"/>
        <w:left w:val="none" w:sz="0" w:space="0" w:color="auto"/>
        <w:bottom w:val="none" w:sz="0" w:space="0" w:color="auto"/>
        <w:right w:val="none" w:sz="0" w:space="0" w:color="auto"/>
      </w:divBdr>
    </w:div>
    <w:div w:id="886840976">
      <w:bodyDiv w:val="1"/>
      <w:marLeft w:val="0"/>
      <w:marRight w:val="0"/>
      <w:marTop w:val="0"/>
      <w:marBottom w:val="0"/>
      <w:divBdr>
        <w:top w:val="none" w:sz="0" w:space="0" w:color="auto"/>
        <w:left w:val="none" w:sz="0" w:space="0" w:color="auto"/>
        <w:bottom w:val="none" w:sz="0" w:space="0" w:color="auto"/>
        <w:right w:val="none" w:sz="0" w:space="0" w:color="auto"/>
      </w:divBdr>
    </w:div>
    <w:div w:id="1001002948">
      <w:bodyDiv w:val="1"/>
      <w:marLeft w:val="0"/>
      <w:marRight w:val="0"/>
      <w:marTop w:val="0"/>
      <w:marBottom w:val="0"/>
      <w:divBdr>
        <w:top w:val="none" w:sz="0" w:space="0" w:color="auto"/>
        <w:left w:val="none" w:sz="0" w:space="0" w:color="auto"/>
        <w:bottom w:val="none" w:sz="0" w:space="0" w:color="auto"/>
        <w:right w:val="none" w:sz="0" w:space="0" w:color="auto"/>
      </w:divBdr>
    </w:div>
    <w:div w:id="1174344140">
      <w:bodyDiv w:val="1"/>
      <w:marLeft w:val="0"/>
      <w:marRight w:val="0"/>
      <w:marTop w:val="0"/>
      <w:marBottom w:val="0"/>
      <w:divBdr>
        <w:top w:val="none" w:sz="0" w:space="0" w:color="auto"/>
        <w:left w:val="none" w:sz="0" w:space="0" w:color="auto"/>
        <w:bottom w:val="none" w:sz="0" w:space="0" w:color="auto"/>
        <w:right w:val="none" w:sz="0" w:space="0" w:color="auto"/>
      </w:divBdr>
    </w:div>
    <w:div w:id="1387677779">
      <w:bodyDiv w:val="1"/>
      <w:marLeft w:val="0"/>
      <w:marRight w:val="0"/>
      <w:marTop w:val="0"/>
      <w:marBottom w:val="0"/>
      <w:divBdr>
        <w:top w:val="none" w:sz="0" w:space="0" w:color="auto"/>
        <w:left w:val="none" w:sz="0" w:space="0" w:color="auto"/>
        <w:bottom w:val="none" w:sz="0" w:space="0" w:color="auto"/>
        <w:right w:val="none" w:sz="0" w:space="0" w:color="auto"/>
      </w:divBdr>
    </w:div>
    <w:div w:id="1520771907">
      <w:bodyDiv w:val="1"/>
      <w:marLeft w:val="0"/>
      <w:marRight w:val="0"/>
      <w:marTop w:val="0"/>
      <w:marBottom w:val="0"/>
      <w:divBdr>
        <w:top w:val="none" w:sz="0" w:space="0" w:color="auto"/>
        <w:left w:val="none" w:sz="0" w:space="0" w:color="auto"/>
        <w:bottom w:val="none" w:sz="0" w:space="0" w:color="auto"/>
        <w:right w:val="none" w:sz="0" w:space="0" w:color="auto"/>
      </w:divBdr>
    </w:div>
    <w:div w:id="1539967778">
      <w:bodyDiv w:val="1"/>
      <w:marLeft w:val="0"/>
      <w:marRight w:val="0"/>
      <w:marTop w:val="0"/>
      <w:marBottom w:val="0"/>
      <w:divBdr>
        <w:top w:val="none" w:sz="0" w:space="0" w:color="auto"/>
        <w:left w:val="none" w:sz="0" w:space="0" w:color="auto"/>
        <w:bottom w:val="none" w:sz="0" w:space="0" w:color="auto"/>
        <w:right w:val="none" w:sz="0" w:space="0" w:color="auto"/>
      </w:divBdr>
    </w:div>
    <w:div w:id="1564178872">
      <w:bodyDiv w:val="1"/>
      <w:marLeft w:val="0"/>
      <w:marRight w:val="0"/>
      <w:marTop w:val="0"/>
      <w:marBottom w:val="0"/>
      <w:divBdr>
        <w:top w:val="none" w:sz="0" w:space="0" w:color="auto"/>
        <w:left w:val="none" w:sz="0" w:space="0" w:color="auto"/>
        <w:bottom w:val="none" w:sz="0" w:space="0" w:color="auto"/>
        <w:right w:val="none" w:sz="0" w:space="0" w:color="auto"/>
      </w:divBdr>
    </w:div>
    <w:div w:id="1602369190">
      <w:bodyDiv w:val="1"/>
      <w:marLeft w:val="0"/>
      <w:marRight w:val="0"/>
      <w:marTop w:val="0"/>
      <w:marBottom w:val="0"/>
      <w:divBdr>
        <w:top w:val="none" w:sz="0" w:space="0" w:color="auto"/>
        <w:left w:val="none" w:sz="0" w:space="0" w:color="auto"/>
        <w:bottom w:val="none" w:sz="0" w:space="0" w:color="auto"/>
        <w:right w:val="none" w:sz="0" w:space="0" w:color="auto"/>
      </w:divBdr>
    </w:div>
    <w:div w:id="1610043428">
      <w:bodyDiv w:val="1"/>
      <w:marLeft w:val="0"/>
      <w:marRight w:val="0"/>
      <w:marTop w:val="0"/>
      <w:marBottom w:val="0"/>
      <w:divBdr>
        <w:top w:val="none" w:sz="0" w:space="0" w:color="auto"/>
        <w:left w:val="none" w:sz="0" w:space="0" w:color="auto"/>
        <w:bottom w:val="none" w:sz="0" w:space="0" w:color="auto"/>
        <w:right w:val="none" w:sz="0" w:space="0" w:color="auto"/>
      </w:divBdr>
    </w:div>
    <w:div w:id="1658344687">
      <w:bodyDiv w:val="1"/>
      <w:marLeft w:val="0"/>
      <w:marRight w:val="0"/>
      <w:marTop w:val="0"/>
      <w:marBottom w:val="0"/>
      <w:divBdr>
        <w:top w:val="none" w:sz="0" w:space="0" w:color="auto"/>
        <w:left w:val="none" w:sz="0" w:space="0" w:color="auto"/>
        <w:bottom w:val="none" w:sz="0" w:space="0" w:color="auto"/>
        <w:right w:val="none" w:sz="0" w:space="0" w:color="auto"/>
      </w:divBdr>
    </w:div>
    <w:div w:id="1842772196">
      <w:bodyDiv w:val="1"/>
      <w:marLeft w:val="0"/>
      <w:marRight w:val="0"/>
      <w:marTop w:val="0"/>
      <w:marBottom w:val="0"/>
      <w:divBdr>
        <w:top w:val="none" w:sz="0" w:space="0" w:color="auto"/>
        <w:left w:val="none" w:sz="0" w:space="0" w:color="auto"/>
        <w:bottom w:val="none" w:sz="0" w:space="0" w:color="auto"/>
        <w:right w:val="none" w:sz="0" w:space="0" w:color="auto"/>
      </w:divBdr>
    </w:div>
    <w:div w:id="1850673814">
      <w:bodyDiv w:val="1"/>
      <w:marLeft w:val="0"/>
      <w:marRight w:val="0"/>
      <w:marTop w:val="0"/>
      <w:marBottom w:val="0"/>
      <w:divBdr>
        <w:top w:val="none" w:sz="0" w:space="0" w:color="auto"/>
        <w:left w:val="none" w:sz="0" w:space="0" w:color="auto"/>
        <w:bottom w:val="none" w:sz="0" w:space="0" w:color="auto"/>
        <w:right w:val="none" w:sz="0" w:space="0" w:color="auto"/>
      </w:divBdr>
    </w:div>
    <w:div w:id="1856186535">
      <w:bodyDiv w:val="1"/>
      <w:marLeft w:val="0"/>
      <w:marRight w:val="0"/>
      <w:marTop w:val="0"/>
      <w:marBottom w:val="0"/>
      <w:divBdr>
        <w:top w:val="none" w:sz="0" w:space="0" w:color="auto"/>
        <w:left w:val="none" w:sz="0" w:space="0" w:color="auto"/>
        <w:bottom w:val="none" w:sz="0" w:space="0" w:color="auto"/>
        <w:right w:val="none" w:sz="0" w:space="0" w:color="auto"/>
      </w:divBdr>
    </w:div>
    <w:div w:id="1915892475">
      <w:bodyDiv w:val="1"/>
      <w:marLeft w:val="0"/>
      <w:marRight w:val="0"/>
      <w:marTop w:val="0"/>
      <w:marBottom w:val="0"/>
      <w:divBdr>
        <w:top w:val="none" w:sz="0" w:space="0" w:color="auto"/>
        <w:left w:val="none" w:sz="0" w:space="0" w:color="auto"/>
        <w:bottom w:val="none" w:sz="0" w:space="0" w:color="auto"/>
        <w:right w:val="none" w:sz="0" w:space="0" w:color="auto"/>
      </w:divBdr>
    </w:div>
    <w:div w:id="2091152143">
      <w:bodyDiv w:val="1"/>
      <w:marLeft w:val="0"/>
      <w:marRight w:val="0"/>
      <w:marTop w:val="0"/>
      <w:marBottom w:val="0"/>
      <w:divBdr>
        <w:top w:val="none" w:sz="0" w:space="0" w:color="auto"/>
        <w:left w:val="none" w:sz="0" w:space="0" w:color="auto"/>
        <w:bottom w:val="none" w:sz="0" w:space="0" w:color="auto"/>
        <w:right w:val="none" w:sz="0" w:space="0" w:color="auto"/>
      </w:divBdr>
    </w:div>
    <w:div w:id="209154309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wmf"/><Relationship Id="rId18" Type="http://schemas.openxmlformats.org/officeDocument/2006/relationships/image" Target="media/image7.wmf"/><Relationship Id="rId26" Type="http://schemas.openxmlformats.org/officeDocument/2006/relationships/image" Target="media/image15.jpeg"/><Relationship Id="rId3" Type="http://schemas.openxmlformats.org/officeDocument/2006/relationships/customXml" Target="../customXml/item3.xml"/><Relationship Id="rId21" Type="http://schemas.openxmlformats.org/officeDocument/2006/relationships/image" Target="media/image10.wmf"/><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6.wmf"/><Relationship Id="rId25" Type="http://schemas.openxmlformats.org/officeDocument/2006/relationships/image" Target="media/image14.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wmf"/><Relationship Id="rId20" Type="http://schemas.openxmlformats.org/officeDocument/2006/relationships/image" Target="media/image9.wmf"/><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procurement.ecuador@maginternational.org" TargetMode="External"/><Relationship Id="rId24" Type="http://schemas.openxmlformats.org/officeDocument/2006/relationships/image" Target="media/image13.png"/><Relationship Id="rId32" Type="http://schemas.openxmlformats.org/officeDocument/2006/relationships/hyperlink" Target="mailto:procurement.ecuador@maginternational.org" TargetMode="External"/><Relationship Id="rId5" Type="http://schemas.openxmlformats.org/officeDocument/2006/relationships/numbering" Target="numbering.xml"/><Relationship Id="rId15" Type="http://schemas.openxmlformats.org/officeDocument/2006/relationships/image" Target="media/image4.wmf"/><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endnotes" Target="endnotes.xml"/><Relationship Id="rId19" Type="http://schemas.openxmlformats.org/officeDocument/2006/relationships/image" Target="media/image8.wmf"/><Relationship Id="rId31" Type="http://schemas.openxmlformats.org/officeDocument/2006/relationships/image" Target="media/image20.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wmf"/><Relationship Id="rId22" Type="http://schemas.openxmlformats.org/officeDocument/2006/relationships/image" Target="media/image11.png"/><Relationship Id="rId27" Type="http://schemas.openxmlformats.org/officeDocument/2006/relationships/image" Target="media/image16.wmf"/><Relationship Id="rId30" Type="http://schemas.openxmlformats.org/officeDocument/2006/relationships/image" Target="media/image19.png"/><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304edfd2-1964-493c-8c2a-483f29ada6ec">
      <Terms xmlns="http://schemas.microsoft.com/office/infopath/2007/PartnerControls"/>
    </lcf76f155ced4ddcb4097134ff3c332f>
    <TaxCatchAll xmlns="470437b7-9ceb-4bf9-948b-79a534b063cc"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624BE78C573BC143AFCA812AA4611A4A" ma:contentTypeVersion="19" ma:contentTypeDescription="Crear nuevo documento." ma:contentTypeScope="" ma:versionID="283646549643cd2afa0989ebc23d7cfe">
  <xsd:schema xmlns:xsd="http://www.w3.org/2001/XMLSchema" xmlns:xs="http://www.w3.org/2001/XMLSchema" xmlns:p="http://schemas.microsoft.com/office/2006/metadata/properties" xmlns:ns2="304edfd2-1964-493c-8c2a-483f29ada6ec" xmlns:ns3="470437b7-9ceb-4bf9-948b-79a534b063cc" targetNamespace="http://schemas.microsoft.com/office/2006/metadata/properties" ma:root="true" ma:fieldsID="cfc9eb2ca22882ad9bde1b195c1dbe60" ns2:_="" ns3:_="">
    <xsd:import namespace="304edfd2-1964-493c-8c2a-483f29ada6ec"/>
    <xsd:import namespace="470437b7-9ceb-4bf9-948b-79a534b063c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4edfd2-1964-493c-8c2a-483f29ada6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Etiquetas de imagen" ma:readOnly="false" ma:fieldId="{5cf76f15-5ced-4ddc-b409-7134ff3c332f}" ma:taxonomyMulti="true" ma:sspId="9268857f-a825-4455-ab52-320d186edd4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70437b7-9ceb-4bf9-948b-79a534b063cc" elementFormDefault="qualified">
    <xsd:import namespace="http://schemas.microsoft.com/office/2006/documentManagement/types"/>
    <xsd:import namespace="http://schemas.microsoft.com/office/infopath/2007/PartnerControls"/>
    <xsd:element name="SharedWithUsers" ma:index="19"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Detalles de uso compartido" ma:internalName="SharedWithDetails" ma:readOnly="true">
      <xsd:simpleType>
        <xsd:restriction base="dms:Note">
          <xsd:maxLength value="255"/>
        </xsd:restriction>
      </xsd:simpleType>
    </xsd:element>
    <xsd:element name="TaxCatchAll" ma:index="23" nillable="true" ma:displayName="Taxonomy Catch All Column" ma:hidden="true" ma:list="{61087744-a637-4203-89b8-6c249e6e7bf5}" ma:internalName="TaxCatchAll" ma:showField="CatchAllData" ma:web="470437b7-9ceb-4bf9-948b-79a534b063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C712AB9-D7C7-46A6-86EF-134C07C58697}">
  <ds:schemaRefs>
    <ds:schemaRef ds:uri="http://schemas.openxmlformats.org/officeDocument/2006/bibliography"/>
  </ds:schemaRefs>
</ds:datastoreItem>
</file>

<file path=customXml/itemProps2.xml><?xml version="1.0" encoding="utf-8"?>
<ds:datastoreItem xmlns:ds="http://schemas.openxmlformats.org/officeDocument/2006/customXml" ds:itemID="{689820EF-230C-49E2-AD13-F222DA32D498}">
  <ds:schemaRefs>
    <ds:schemaRef ds:uri="http://schemas.microsoft.com/office/2006/metadata/properties"/>
    <ds:schemaRef ds:uri="http://schemas.microsoft.com/office/infopath/2007/PartnerControls"/>
    <ds:schemaRef ds:uri="304edfd2-1964-493c-8c2a-483f29ada6ec"/>
    <ds:schemaRef ds:uri="470437b7-9ceb-4bf9-948b-79a534b063cc"/>
  </ds:schemaRefs>
</ds:datastoreItem>
</file>

<file path=customXml/itemProps3.xml><?xml version="1.0" encoding="utf-8"?>
<ds:datastoreItem xmlns:ds="http://schemas.openxmlformats.org/officeDocument/2006/customXml" ds:itemID="{D98165FA-6389-4D7E-A798-A017CB6B7859}">
  <ds:schemaRefs>
    <ds:schemaRef ds:uri="http://schemas.microsoft.com/sharepoint/v3/contenttype/forms"/>
  </ds:schemaRefs>
</ds:datastoreItem>
</file>

<file path=customXml/itemProps4.xml><?xml version="1.0" encoding="utf-8"?>
<ds:datastoreItem xmlns:ds="http://schemas.openxmlformats.org/officeDocument/2006/customXml" ds:itemID="{2CFB3FF3-7BC8-4A92-AEEA-C4208F6B7D8C}"/>
</file>

<file path=docProps/app.xml><?xml version="1.0" encoding="utf-8"?>
<Properties xmlns="http://schemas.openxmlformats.org/officeDocument/2006/extended-properties" xmlns:vt="http://schemas.openxmlformats.org/officeDocument/2006/docPropsVTypes">
  <Template>Normal</Template>
  <TotalTime>356</TotalTime>
  <Pages>20</Pages>
  <Words>4600</Words>
  <Characters>24381</Characters>
  <Application>Microsoft Office Word</Application>
  <DocSecurity>0</DocSecurity>
  <Lines>1060</Lines>
  <Paragraphs>603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28378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Dell</dc:creator>
  <cp:lastModifiedBy>Dario Tapia</cp:lastModifiedBy>
  <cp:revision>114</cp:revision>
  <dcterms:created xsi:type="dcterms:W3CDTF">2025-07-29T17:58:00Z</dcterms:created>
  <dcterms:modified xsi:type="dcterms:W3CDTF">2025-09-24T13:33:00Z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2021-04-20T00:00:00Z</vt:filetime>
  </property>
  <property fmtid="{D5CDD505-2E9C-101B-9397-08002B2CF9AE}" pid="3" name="Creator">
    <vt:lpwstr>Microsoft® Word 2019</vt:lpwstr>
  </property>
  <property fmtid="{D5CDD505-2E9C-101B-9397-08002B2CF9AE}" pid="4" name="LastSaved">
    <vt:filetime>2022-03-16T00:00:00Z</vt:filetime>
  </property>
  <property fmtid="{D5CDD505-2E9C-101B-9397-08002B2CF9AE}" pid="5" name="ContentTypeId">
    <vt:lpwstr>0x010100624BE78C573BC143AFCA812AA4611A4A</vt:lpwstr>
  </property>
  <property fmtid="{D5CDD505-2E9C-101B-9397-08002B2CF9AE}" pid="6" name="MediaServiceImageTags">
    <vt:lpwstr/>
  </property>
</Properties>
</file>